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F3" w:rsidRPr="00D32A27" w:rsidRDefault="00DC7311" w:rsidP="00C96172">
      <w:pPr>
        <w:spacing w:line="300" w:lineRule="auto"/>
        <w:ind w:firstLineChars="250" w:firstLine="750"/>
        <w:rPr>
          <w:rFonts w:ascii="黑体" w:eastAsia="黑体" w:hAnsi="黑体"/>
          <w:sz w:val="30"/>
          <w:szCs w:val="30"/>
        </w:rPr>
      </w:pPr>
      <w:r w:rsidRPr="00EA069B">
        <w:rPr>
          <w:rFonts w:ascii="黑体" w:eastAsia="黑体" w:hAnsi="黑体" w:hint="eastAsia"/>
          <w:sz w:val="30"/>
          <w:szCs w:val="30"/>
        </w:rPr>
        <w:t>中冶南方工程技术有限公司2018年校园招聘</w:t>
      </w:r>
      <w:r w:rsidR="007711EB" w:rsidRPr="00EA069B">
        <w:rPr>
          <w:rFonts w:ascii="黑体" w:eastAsia="黑体" w:hAnsi="黑体" w:hint="eastAsia"/>
          <w:sz w:val="30"/>
          <w:szCs w:val="30"/>
        </w:rPr>
        <w:t>信息</w:t>
      </w:r>
    </w:p>
    <w:p w:rsidR="009E4094" w:rsidRDefault="00DC7311" w:rsidP="006850D7">
      <w:pPr>
        <w:spacing w:line="300" w:lineRule="auto"/>
        <w:rPr>
          <w:rFonts w:ascii="黑体" w:eastAsia="黑体" w:hAnsi="黑体"/>
          <w:sz w:val="28"/>
          <w:szCs w:val="28"/>
        </w:rPr>
      </w:pPr>
      <w:r w:rsidRPr="00DC7311">
        <w:rPr>
          <w:rFonts w:ascii="黑体" w:eastAsia="黑体" w:hAnsi="黑体" w:hint="eastAsia"/>
          <w:sz w:val="28"/>
          <w:szCs w:val="28"/>
        </w:rPr>
        <w:t>一、</w:t>
      </w:r>
      <w:r w:rsidR="00C74532">
        <w:rPr>
          <w:rFonts w:ascii="黑体" w:eastAsia="黑体" w:hAnsi="黑体" w:hint="eastAsia"/>
          <w:sz w:val="28"/>
          <w:szCs w:val="28"/>
        </w:rPr>
        <w:t>认识中冶南方</w:t>
      </w:r>
    </w:p>
    <w:p w:rsidR="009E4094" w:rsidRDefault="009E4094" w:rsidP="006850D7">
      <w:pPr>
        <w:spacing w:line="300" w:lineRule="auto"/>
        <w:rPr>
          <w:rFonts w:asciiTheme="minorEastAsia" w:hAnsiTheme="minorEastAsia"/>
          <w:sz w:val="28"/>
          <w:szCs w:val="28"/>
        </w:rPr>
      </w:pPr>
      <w:r>
        <w:rPr>
          <w:rFonts w:ascii="Webdings" w:eastAsia="黑体" w:hAnsi="Webdings"/>
          <w:sz w:val="28"/>
          <w:szCs w:val="28"/>
        </w:rPr>
        <w:t></w:t>
      </w:r>
      <w:r w:rsidRPr="009A16E0">
        <w:rPr>
          <w:rFonts w:asciiTheme="minorEastAsia" w:hAnsiTheme="minorEastAsia" w:hint="eastAsia"/>
          <w:sz w:val="24"/>
          <w:szCs w:val="24"/>
        </w:rPr>
        <w:t>世界500</w:t>
      </w:r>
      <w:r w:rsidR="00EC09CC" w:rsidRPr="009A16E0">
        <w:rPr>
          <w:rFonts w:asciiTheme="minorEastAsia" w:hAnsiTheme="minorEastAsia" w:hint="eastAsia"/>
          <w:sz w:val="24"/>
          <w:szCs w:val="24"/>
        </w:rPr>
        <w:t>强企业</w:t>
      </w:r>
      <w:r w:rsidR="00515892">
        <w:rPr>
          <w:rFonts w:asciiTheme="minorEastAsia" w:hAnsiTheme="minorEastAsia" w:hint="eastAsia"/>
          <w:sz w:val="24"/>
          <w:szCs w:val="24"/>
        </w:rPr>
        <w:t>---</w:t>
      </w:r>
      <w:r w:rsidRPr="00EC09CC">
        <w:rPr>
          <w:rFonts w:asciiTheme="minorEastAsia" w:hAnsiTheme="minorEastAsia" w:hint="eastAsia"/>
          <w:sz w:val="24"/>
          <w:szCs w:val="24"/>
        </w:rPr>
        <w:t>中国冶金科工集团</w:t>
      </w:r>
      <w:r w:rsidR="00B8139E">
        <w:rPr>
          <w:rFonts w:asciiTheme="minorEastAsia" w:hAnsiTheme="minorEastAsia" w:hint="eastAsia"/>
          <w:sz w:val="24"/>
          <w:szCs w:val="24"/>
        </w:rPr>
        <w:t>公司</w:t>
      </w:r>
      <w:r w:rsidRPr="00EC09CC">
        <w:rPr>
          <w:rFonts w:asciiTheme="minorEastAsia" w:hAnsiTheme="minorEastAsia" w:hint="eastAsia"/>
          <w:sz w:val="24"/>
          <w:szCs w:val="24"/>
        </w:rPr>
        <w:t>（MCC）控股的</w:t>
      </w:r>
      <w:r w:rsidRPr="009A16E0">
        <w:rPr>
          <w:rFonts w:asciiTheme="minorEastAsia" w:hAnsiTheme="minorEastAsia" w:hint="eastAsia"/>
          <w:sz w:val="24"/>
          <w:szCs w:val="24"/>
        </w:rPr>
        <w:t>大型央企</w:t>
      </w:r>
      <w:r w:rsidRPr="00EC09CC">
        <w:rPr>
          <w:rFonts w:asciiTheme="minorEastAsia" w:hAnsiTheme="minorEastAsia" w:hint="eastAsia"/>
          <w:sz w:val="24"/>
          <w:szCs w:val="24"/>
        </w:rPr>
        <w:t>。</w:t>
      </w:r>
    </w:p>
    <w:p w:rsidR="009E4094" w:rsidRPr="009A16E0" w:rsidRDefault="009E4094" w:rsidP="006850D7">
      <w:pPr>
        <w:spacing w:line="300" w:lineRule="auto"/>
        <w:rPr>
          <w:rFonts w:asciiTheme="minorEastAsia" w:hAnsiTheme="minorEastAsia"/>
          <w:sz w:val="24"/>
          <w:szCs w:val="24"/>
        </w:rPr>
      </w:pPr>
      <w:r>
        <w:rPr>
          <w:rFonts w:ascii="Webdings" w:hAnsi="Webdings"/>
          <w:sz w:val="28"/>
          <w:szCs w:val="28"/>
        </w:rPr>
        <w:t></w:t>
      </w:r>
      <w:r w:rsidRPr="00EC09CC">
        <w:rPr>
          <w:rFonts w:asciiTheme="minorEastAsia" w:hAnsiTheme="minorEastAsia" w:hint="eastAsia"/>
          <w:sz w:val="24"/>
          <w:szCs w:val="24"/>
        </w:rPr>
        <w:t>注册资本</w:t>
      </w:r>
      <w:r w:rsidRPr="009A16E0">
        <w:rPr>
          <w:rFonts w:asciiTheme="minorEastAsia" w:hAnsiTheme="minorEastAsia" w:hint="eastAsia"/>
          <w:sz w:val="24"/>
          <w:szCs w:val="24"/>
        </w:rPr>
        <w:t>31亿元</w:t>
      </w:r>
      <w:r w:rsidR="009A16E0">
        <w:rPr>
          <w:rFonts w:asciiTheme="minorEastAsia" w:hAnsiTheme="minorEastAsia" w:hint="eastAsia"/>
          <w:sz w:val="24"/>
          <w:szCs w:val="24"/>
        </w:rPr>
        <w:t>，在全国勘察设计企业综合实力百强评选和全国勘察设计企业营收排序中，一直位居</w:t>
      </w:r>
      <w:r w:rsidR="009A16E0" w:rsidRPr="009A16E0">
        <w:rPr>
          <w:rFonts w:asciiTheme="minorEastAsia" w:hAnsiTheme="minorEastAsia" w:hint="eastAsia"/>
          <w:sz w:val="24"/>
          <w:szCs w:val="24"/>
        </w:rPr>
        <w:t>前10位</w:t>
      </w:r>
      <w:r w:rsidR="00E859E6">
        <w:rPr>
          <w:rFonts w:asciiTheme="minorEastAsia" w:hAnsiTheme="minorEastAsia" w:hint="eastAsia"/>
          <w:sz w:val="24"/>
          <w:szCs w:val="24"/>
        </w:rPr>
        <w:t>。</w:t>
      </w:r>
    </w:p>
    <w:p w:rsidR="00515892" w:rsidRPr="00515892" w:rsidRDefault="00515892" w:rsidP="006850D7">
      <w:pPr>
        <w:spacing w:line="300" w:lineRule="auto"/>
        <w:rPr>
          <w:rFonts w:asciiTheme="minorEastAsia" w:hAnsiTheme="minorEastAsia"/>
          <w:sz w:val="28"/>
          <w:szCs w:val="28"/>
        </w:rPr>
      </w:pPr>
      <w:r>
        <w:rPr>
          <w:rFonts w:ascii="Webdings" w:hAnsi="Webdings"/>
          <w:sz w:val="28"/>
          <w:szCs w:val="28"/>
        </w:rPr>
        <w:t></w:t>
      </w:r>
      <w:r w:rsidRPr="00EC09CC">
        <w:rPr>
          <w:rFonts w:asciiTheme="minorEastAsia" w:hAnsiTheme="minorEastAsia" w:hint="eastAsia"/>
          <w:sz w:val="24"/>
          <w:szCs w:val="24"/>
        </w:rPr>
        <w:t>拥有工程设计综合甲级资质</w:t>
      </w:r>
      <w:r>
        <w:rPr>
          <w:rFonts w:asciiTheme="minorEastAsia" w:hAnsiTheme="minorEastAsia" w:hint="eastAsia"/>
          <w:sz w:val="24"/>
          <w:szCs w:val="24"/>
        </w:rPr>
        <w:t>、工程咨询甲级资质、工程造价咨询甲级资质、工程建设监理</w:t>
      </w:r>
      <w:r w:rsidR="008D7AF7">
        <w:rPr>
          <w:rFonts w:asciiTheme="minorEastAsia" w:hAnsiTheme="minorEastAsia" w:hint="eastAsia"/>
          <w:sz w:val="24"/>
          <w:szCs w:val="24"/>
        </w:rPr>
        <w:t>综合</w:t>
      </w:r>
      <w:r>
        <w:rPr>
          <w:rFonts w:asciiTheme="minorEastAsia" w:hAnsiTheme="minorEastAsia" w:hint="eastAsia"/>
          <w:sz w:val="24"/>
          <w:szCs w:val="24"/>
        </w:rPr>
        <w:t>资质等多项资质。</w:t>
      </w:r>
    </w:p>
    <w:p w:rsidR="00E3593D" w:rsidRDefault="00E3593D" w:rsidP="006850D7">
      <w:pPr>
        <w:spacing w:line="300" w:lineRule="auto"/>
        <w:rPr>
          <w:rFonts w:ascii="Webdings" w:hAnsi="Webdings"/>
          <w:sz w:val="24"/>
          <w:szCs w:val="24"/>
        </w:rPr>
      </w:pPr>
      <w:r>
        <w:rPr>
          <w:rFonts w:ascii="Webdings" w:hAnsi="Webdings"/>
          <w:sz w:val="28"/>
          <w:szCs w:val="28"/>
        </w:rPr>
        <w:t></w:t>
      </w:r>
      <w:r w:rsidR="001971AB">
        <w:rPr>
          <w:rFonts w:ascii="Webdings" w:hAnsi="Webdings" w:hint="eastAsia"/>
          <w:sz w:val="24"/>
          <w:szCs w:val="24"/>
        </w:rPr>
        <w:t>业务范围涵盖</w:t>
      </w:r>
      <w:r w:rsidR="00294049" w:rsidRPr="00EC09CC">
        <w:rPr>
          <w:rFonts w:ascii="Webdings" w:hAnsi="Webdings" w:hint="eastAsia"/>
          <w:sz w:val="24"/>
          <w:szCs w:val="24"/>
        </w:rPr>
        <w:t>钢铁、</w:t>
      </w:r>
      <w:r w:rsidR="007D55DF">
        <w:rPr>
          <w:rFonts w:asciiTheme="minorEastAsia" w:hAnsiTheme="minorEastAsia" w:hint="eastAsia"/>
          <w:sz w:val="24"/>
          <w:szCs w:val="24"/>
        </w:rPr>
        <w:t>基础设施建设</w:t>
      </w:r>
      <w:r w:rsidR="007D55DF">
        <w:rPr>
          <w:rFonts w:ascii="Webdings" w:hAnsi="Webdings" w:hint="eastAsia"/>
          <w:sz w:val="24"/>
          <w:szCs w:val="24"/>
        </w:rPr>
        <w:t>、环保</w:t>
      </w:r>
      <w:r w:rsidR="00294049" w:rsidRPr="00EC09CC">
        <w:rPr>
          <w:rFonts w:ascii="Webdings" w:hAnsi="Webdings" w:hint="eastAsia"/>
          <w:sz w:val="24"/>
          <w:szCs w:val="24"/>
        </w:rPr>
        <w:t>、</w:t>
      </w:r>
      <w:r w:rsidR="007D55DF">
        <w:rPr>
          <w:rFonts w:ascii="Webdings" w:hAnsi="Webdings" w:hint="eastAsia"/>
          <w:sz w:val="24"/>
          <w:szCs w:val="24"/>
        </w:rPr>
        <w:t>民用</w:t>
      </w:r>
      <w:r w:rsidR="00294049" w:rsidRPr="00EC09CC">
        <w:rPr>
          <w:rFonts w:ascii="Webdings" w:hAnsi="Webdings" w:hint="eastAsia"/>
          <w:sz w:val="24"/>
          <w:szCs w:val="24"/>
        </w:rPr>
        <w:t>建筑</w:t>
      </w:r>
      <w:r w:rsidR="007D55DF">
        <w:rPr>
          <w:rFonts w:ascii="Webdings" w:hAnsi="Webdings" w:hint="eastAsia"/>
          <w:sz w:val="24"/>
          <w:szCs w:val="24"/>
        </w:rPr>
        <w:t>等</w:t>
      </w:r>
      <w:r w:rsidR="00294049" w:rsidRPr="00EC09CC">
        <w:rPr>
          <w:rFonts w:ascii="Webdings" w:hAnsi="Webdings" w:hint="eastAsia"/>
          <w:sz w:val="24"/>
          <w:szCs w:val="24"/>
        </w:rPr>
        <w:t>工程</w:t>
      </w:r>
      <w:r w:rsidR="007D55DF">
        <w:rPr>
          <w:rFonts w:ascii="Webdings" w:hAnsi="Webdings" w:hint="eastAsia"/>
          <w:sz w:val="24"/>
          <w:szCs w:val="24"/>
        </w:rPr>
        <w:t>的</w:t>
      </w:r>
      <w:r w:rsidR="00294049" w:rsidRPr="00EC09CC">
        <w:rPr>
          <w:rFonts w:ascii="Webdings" w:hAnsi="Webdings" w:hint="eastAsia"/>
          <w:sz w:val="24"/>
          <w:szCs w:val="24"/>
        </w:rPr>
        <w:t>咨询、设计和工程总承包；机电产品制造；清洁能源、节能环保、工业气体项目的投资、建设、运营</w:t>
      </w:r>
      <w:r w:rsidR="007D55DF">
        <w:rPr>
          <w:rFonts w:ascii="Webdings" w:hAnsi="Webdings" w:hint="eastAsia"/>
          <w:sz w:val="24"/>
          <w:szCs w:val="24"/>
        </w:rPr>
        <w:t>等</w:t>
      </w:r>
      <w:r w:rsidR="00294049" w:rsidRPr="00EC09CC">
        <w:rPr>
          <w:rFonts w:ascii="Webdings" w:hAnsi="Webdings" w:hint="eastAsia"/>
          <w:sz w:val="24"/>
          <w:szCs w:val="24"/>
        </w:rPr>
        <w:t>。</w:t>
      </w:r>
    </w:p>
    <w:p w:rsidR="001D5938" w:rsidRPr="001D5938" w:rsidRDefault="001D5938" w:rsidP="006850D7">
      <w:pPr>
        <w:spacing w:line="300" w:lineRule="auto"/>
        <w:rPr>
          <w:rFonts w:asciiTheme="minorEastAsia" w:hAnsiTheme="minorEastAsia"/>
          <w:sz w:val="24"/>
        </w:rPr>
      </w:pPr>
      <w:r>
        <w:rPr>
          <w:rFonts w:ascii="Webdings" w:hAnsi="Webdings"/>
          <w:sz w:val="28"/>
          <w:szCs w:val="28"/>
        </w:rPr>
        <w:t></w:t>
      </w:r>
      <w:r w:rsidRPr="00C87FE7">
        <w:rPr>
          <w:rFonts w:asciiTheme="minorEastAsia" w:hAnsiTheme="minorEastAsia" w:hint="eastAsia"/>
          <w:sz w:val="24"/>
        </w:rPr>
        <w:t>分子</w:t>
      </w:r>
      <w:r w:rsidR="00C76636">
        <w:rPr>
          <w:rFonts w:asciiTheme="minorEastAsia" w:hAnsiTheme="minorEastAsia" w:hint="eastAsia"/>
          <w:sz w:val="24"/>
        </w:rPr>
        <w:t>机构遍布全国,</w:t>
      </w:r>
      <w:r>
        <w:rPr>
          <w:rFonts w:asciiTheme="minorEastAsia" w:hAnsiTheme="minorEastAsia" w:hint="eastAsia"/>
          <w:sz w:val="24"/>
        </w:rPr>
        <w:t>并设立了俄罗斯、印度、印度尼西亚、越南等海外分公司及海外办事处。</w:t>
      </w:r>
    </w:p>
    <w:p w:rsidR="00294049" w:rsidRDefault="00294049" w:rsidP="006850D7">
      <w:pPr>
        <w:spacing w:line="300" w:lineRule="auto"/>
        <w:rPr>
          <w:rFonts w:asciiTheme="minorEastAsia" w:hAnsiTheme="minorEastAsia"/>
          <w:sz w:val="24"/>
          <w:szCs w:val="24"/>
        </w:rPr>
      </w:pPr>
      <w:r>
        <w:rPr>
          <w:rFonts w:ascii="Webdings" w:hAnsi="Webdings"/>
          <w:sz w:val="28"/>
          <w:szCs w:val="28"/>
        </w:rPr>
        <w:t></w:t>
      </w:r>
      <w:r w:rsidRPr="00EC09CC">
        <w:rPr>
          <w:rFonts w:asciiTheme="minorEastAsia" w:hAnsiTheme="minorEastAsia" w:hint="eastAsia"/>
          <w:sz w:val="24"/>
          <w:szCs w:val="24"/>
        </w:rPr>
        <w:t>拥有全国工程勘察设计大师2人，高级职称技术人员占比35%以上，博士、硕士研究生学历人才1600余人。</w:t>
      </w:r>
    </w:p>
    <w:p w:rsidR="001971AB" w:rsidRDefault="00EC09CC" w:rsidP="006850D7">
      <w:pPr>
        <w:spacing w:line="300" w:lineRule="auto"/>
        <w:rPr>
          <w:rFonts w:asciiTheme="minorEastAsia" w:hAnsiTheme="minorEastAsia"/>
          <w:sz w:val="24"/>
        </w:rPr>
      </w:pPr>
      <w:r>
        <w:rPr>
          <w:rFonts w:ascii="Webdings" w:hAnsi="Webdings"/>
          <w:sz w:val="28"/>
          <w:szCs w:val="28"/>
        </w:rPr>
        <w:t></w:t>
      </w:r>
      <w:r w:rsidRPr="004B5DFC">
        <w:rPr>
          <w:rFonts w:asciiTheme="minorEastAsia" w:hAnsiTheme="minorEastAsia" w:hint="eastAsia"/>
          <w:sz w:val="24"/>
        </w:rPr>
        <w:t>建有“国家钢铁生产能效优化工程技术研究中心”</w:t>
      </w:r>
      <w:r w:rsidR="001971AB">
        <w:rPr>
          <w:rFonts w:asciiTheme="minorEastAsia" w:hAnsiTheme="minorEastAsia" w:hint="eastAsia"/>
          <w:sz w:val="24"/>
        </w:rPr>
        <w:t>、中国中冶海绵城市技术研究院和国家认定的企业技术中心，设有博士后工作站，</w:t>
      </w:r>
      <w:r w:rsidR="001971AB" w:rsidRPr="004B5DFC">
        <w:rPr>
          <w:rFonts w:asciiTheme="minorEastAsia" w:hAnsiTheme="minorEastAsia" w:hint="eastAsia"/>
          <w:sz w:val="24"/>
        </w:rPr>
        <w:t>拥有</w:t>
      </w:r>
      <w:r w:rsidR="001971AB" w:rsidRPr="004B5DFC">
        <w:rPr>
          <w:rFonts w:asciiTheme="minorEastAsia" w:hAnsiTheme="minorEastAsia"/>
          <w:sz w:val="24"/>
        </w:rPr>
        <w:t>中试、制造基地</w:t>
      </w:r>
      <w:r w:rsidR="001971AB">
        <w:rPr>
          <w:rFonts w:asciiTheme="minorEastAsia" w:hAnsiTheme="minorEastAsia" w:hint="eastAsia"/>
          <w:sz w:val="24"/>
        </w:rPr>
        <w:t>。</w:t>
      </w:r>
    </w:p>
    <w:p w:rsidR="001D5938" w:rsidRPr="001D5938" w:rsidRDefault="001971AB" w:rsidP="001D5938">
      <w:pPr>
        <w:spacing w:line="300" w:lineRule="auto"/>
        <w:rPr>
          <w:rFonts w:asciiTheme="minorEastAsia" w:hAnsiTheme="minorEastAsia"/>
          <w:sz w:val="24"/>
        </w:rPr>
      </w:pPr>
      <w:r>
        <w:rPr>
          <w:rFonts w:ascii="Webdings" w:hAnsi="Webdings"/>
          <w:sz w:val="28"/>
          <w:szCs w:val="28"/>
        </w:rPr>
        <w:t></w:t>
      </w:r>
      <w:r>
        <w:rPr>
          <w:rFonts w:asciiTheme="minorEastAsia" w:hAnsiTheme="minorEastAsia" w:hint="eastAsia"/>
          <w:sz w:val="24"/>
        </w:rPr>
        <w:t>累计获</w:t>
      </w:r>
      <w:r w:rsidR="00EC09CC" w:rsidRPr="004B5DFC">
        <w:rPr>
          <w:rFonts w:asciiTheme="minorEastAsia" w:hAnsiTheme="minorEastAsia" w:hint="eastAsia"/>
          <w:sz w:val="24"/>
        </w:rPr>
        <w:t>国家、省部级优秀工程设计奖、发明奖、科技进步奖500余项，完成国家</w:t>
      </w:r>
      <w:r>
        <w:rPr>
          <w:rFonts w:asciiTheme="minorEastAsia" w:hAnsiTheme="minorEastAsia" w:hint="eastAsia"/>
          <w:sz w:val="24"/>
        </w:rPr>
        <w:t>“863”等</w:t>
      </w:r>
      <w:r w:rsidR="00EC09CC" w:rsidRPr="004B5DFC">
        <w:rPr>
          <w:rFonts w:asciiTheme="minorEastAsia" w:hAnsiTheme="minorEastAsia" w:hint="eastAsia"/>
          <w:sz w:val="24"/>
        </w:rPr>
        <w:t>重大科研课题10余项，拥有千余项专有技术、专利技术，主编及参编国家、行业及地方标准85项,主办国家核心科技期刊《炼铁》杂志。</w:t>
      </w:r>
    </w:p>
    <w:p w:rsidR="004B5DFC" w:rsidRDefault="004B5DFC" w:rsidP="006850D7">
      <w:pPr>
        <w:spacing w:line="300" w:lineRule="auto"/>
        <w:rPr>
          <w:rFonts w:ascii="黑体" w:eastAsia="黑体" w:hAnsi="黑体"/>
          <w:sz w:val="28"/>
          <w:szCs w:val="28"/>
        </w:rPr>
      </w:pPr>
      <w:r w:rsidRPr="004B5DFC">
        <w:rPr>
          <w:rFonts w:ascii="黑体" w:eastAsia="黑体" w:hAnsi="黑体" w:hint="eastAsia"/>
          <w:sz w:val="28"/>
          <w:szCs w:val="28"/>
        </w:rPr>
        <w:t>二、</w:t>
      </w:r>
      <w:r w:rsidR="00D15FDD">
        <w:rPr>
          <w:rFonts w:ascii="黑体" w:eastAsia="黑体" w:hAnsi="黑体" w:hint="eastAsia"/>
          <w:sz w:val="28"/>
          <w:szCs w:val="28"/>
        </w:rPr>
        <w:t>公司</w:t>
      </w:r>
      <w:r w:rsidR="009B4BD6">
        <w:rPr>
          <w:rFonts w:ascii="黑体" w:eastAsia="黑体" w:hAnsi="黑体" w:hint="eastAsia"/>
          <w:sz w:val="28"/>
          <w:szCs w:val="28"/>
        </w:rPr>
        <w:t>提供广阔的</w:t>
      </w:r>
      <w:r w:rsidR="009332FE">
        <w:rPr>
          <w:rFonts w:ascii="黑体" w:eastAsia="黑体" w:hAnsi="黑体" w:hint="eastAsia"/>
          <w:sz w:val="28"/>
          <w:szCs w:val="28"/>
        </w:rPr>
        <w:t>职业</w:t>
      </w:r>
      <w:r>
        <w:rPr>
          <w:rFonts w:ascii="黑体" w:eastAsia="黑体" w:hAnsi="黑体" w:hint="eastAsia"/>
          <w:sz w:val="28"/>
          <w:szCs w:val="28"/>
        </w:rPr>
        <w:t>发展</w:t>
      </w:r>
      <w:r w:rsidR="009B4BD6">
        <w:rPr>
          <w:rFonts w:ascii="黑体" w:eastAsia="黑体" w:hAnsi="黑体" w:hint="eastAsia"/>
          <w:sz w:val="28"/>
          <w:szCs w:val="28"/>
        </w:rPr>
        <w:t>机会和</w:t>
      </w:r>
      <w:r w:rsidR="009332FE">
        <w:rPr>
          <w:rFonts w:ascii="黑体" w:eastAsia="黑体" w:hAnsi="黑体" w:hint="eastAsia"/>
          <w:sz w:val="28"/>
          <w:szCs w:val="28"/>
        </w:rPr>
        <w:t>丰厚</w:t>
      </w:r>
      <w:r w:rsidR="009B4BD6">
        <w:rPr>
          <w:rFonts w:ascii="黑体" w:eastAsia="黑体" w:hAnsi="黑体" w:hint="eastAsia"/>
          <w:sz w:val="28"/>
          <w:szCs w:val="28"/>
        </w:rPr>
        <w:t>的薪酬福利</w:t>
      </w:r>
    </w:p>
    <w:p w:rsidR="00037573" w:rsidRDefault="00037573" w:rsidP="00D15FDD">
      <w:pPr>
        <w:spacing w:line="30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中冶南方</w:t>
      </w:r>
      <w:r w:rsidR="00D15FDD">
        <w:rPr>
          <w:rFonts w:asciiTheme="minorEastAsia" w:hAnsiTheme="minorEastAsia" w:cs="宋体" w:hint="eastAsia"/>
          <w:kern w:val="0"/>
          <w:sz w:val="24"/>
        </w:rPr>
        <w:t>以构建多业务领域协调发展的综合型工程公司为战略目标，全面实施</w:t>
      </w:r>
      <w:r w:rsidR="00F66D03">
        <w:rPr>
          <w:rFonts w:asciiTheme="minorEastAsia" w:hAnsiTheme="minorEastAsia" w:cs="宋体" w:hint="eastAsia"/>
          <w:kern w:val="0"/>
          <w:sz w:val="24"/>
        </w:rPr>
        <w:t>“人才兴企”战略，</w:t>
      </w:r>
      <w:r w:rsidR="00D15FDD" w:rsidRPr="000F7C9F">
        <w:rPr>
          <w:rFonts w:ascii="宋体" w:hAnsi="宋体" w:cs="宋体" w:hint="eastAsia"/>
          <w:kern w:val="0"/>
          <w:sz w:val="24"/>
        </w:rPr>
        <w:t>设有管理、设计、研发、项目运作等多条职业发</w:t>
      </w:r>
      <w:r w:rsidR="00D15FDD">
        <w:rPr>
          <w:rFonts w:asciiTheme="minorEastAsia" w:hAnsiTheme="minorEastAsia" w:cs="宋体" w:hint="eastAsia"/>
          <w:kern w:val="0"/>
          <w:sz w:val="24"/>
        </w:rPr>
        <w:t>展通道，提供工</w:t>
      </w:r>
      <w:r w:rsidR="00494B82">
        <w:rPr>
          <w:rFonts w:asciiTheme="minorEastAsia" w:hAnsiTheme="minorEastAsia" w:cs="宋体" w:hint="eastAsia"/>
          <w:kern w:val="0"/>
          <w:sz w:val="24"/>
        </w:rPr>
        <w:t>程咨询、规划、设计、研发、项目管理、职能管理等各类岗位发展平台。</w:t>
      </w:r>
      <w:r w:rsidR="00730AA2">
        <w:rPr>
          <w:rFonts w:asciiTheme="minorEastAsia" w:hAnsiTheme="minorEastAsia" w:cs="宋体" w:hint="eastAsia"/>
          <w:kern w:val="0"/>
          <w:sz w:val="24"/>
        </w:rPr>
        <w:t>不仅</w:t>
      </w:r>
      <w:r w:rsidR="00D15FDD">
        <w:rPr>
          <w:rFonts w:asciiTheme="minorEastAsia" w:hAnsiTheme="minorEastAsia" w:cs="宋体" w:hint="eastAsia"/>
          <w:kern w:val="0"/>
          <w:sz w:val="24"/>
        </w:rPr>
        <w:t>为</w:t>
      </w:r>
      <w:r>
        <w:rPr>
          <w:rFonts w:asciiTheme="minorEastAsia" w:hAnsiTheme="minorEastAsia" w:cs="宋体" w:hint="eastAsia"/>
          <w:kern w:val="0"/>
          <w:sz w:val="24"/>
        </w:rPr>
        <w:t>员工</w:t>
      </w:r>
      <w:r w:rsidR="004B5DFC" w:rsidRPr="000F7C9F">
        <w:rPr>
          <w:rFonts w:asciiTheme="minorEastAsia" w:hAnsiTheme="minorEastAsia" w:cs="宋体" w:hint="eastAsia"/>
          <w:kern w:val="0"/>
          <w:sz w:val="24"/>
        </w:rPr>
        <w:t>提供</w:t>
      </w:r>
      <w:r w:rsidR="00494B82">
        <w:rPr>
          <w:rFonts w:asciiTheme="minorEastAsia" w:hAnsiTheme="minorEastAsia" w:cs="宋体" w:hint="eastAsia"/>
          <w:kern w:val="0"/>
          <w:sz w:val="24"/>
        </w:rPr>
        <w:t>多样的内外部培训机会，</w:t>
      </w:r>
      <w:r w:rsidR="00730AA2">
        <w:rPr>
          <w:rFonts w:asciiTheme="minorEastAsia" w:hAnsiTheme="minorEastAsia" w:cs="宋体" w:hint="eastAsia"/>
          <w:kern w:val="0"/>
          <w:sz w:val="24"/>
        </w:rPr>
        <w:t>还有定制化的人才培养体系，</w:t>
      </w:r>
      <w:r w:rsidR="00494B82">
        <w:rPr>
          <w:rFonts w:asciiTheme="minorEastAsia" w:hAnsiTheme="minorEastAsia" w:cs="宋体" w:hint="eastAsia"/>
          <w:kern w:val="0"/>
          <w:sz w:val="24"/>
        </w:rPr>
        <w:t>培养出</w:t>
      </w:r>
      <w:r w:rsidR="00730AA2">
        <w:rPr>
          <w:rFonts w:asciiTheme="minorEastAsia" w:hAnsiTheme="minorEastAsia" w:cs="宋体" w:hint="eastAsia"/>
          <w:kern w:val="0"/>
          <w:sz w:val="24"/>
        </w:rPr>
        <w:t>了</w:t>
      </w:r>
      <w:r w:rsidR="00494B82">
        <w:rPr>
          <w:rFonts w:asciiTheme="minorEastAsia" w:hAnsiTheme="minorEastAsia" w:cs="宋体" w:hint="eastAsia"/>
          <w:kern w:val="0"/>
          <w:sz w:val="24"/>
        </w:rPr>
        <w:t>一大批行业杰出专家与领导人才，实现企业与个人的共同发展。</w:t>
      </w:r>
    </w:p>
    <w:p w:rsidR="00BE09A7" w:rsidRDefault="00F66D03" w:rsidP="004D5D1E">
      <w:pPr>
        <w:spacing w:line="300" w:lineRule="auto"/>
        <w:ind w:firstLineChars="200" w:firstLine="480"/>
        <w:rPr>
          <w:rFonts w:ascii="宋体" w:hAnsi="宋体" w:cs="宋体"/>
          <w:kern w:val="0"/>
          <w:sz w:val="24"/>
        </w:rPr>
      </w:pPr>
      <w:r>
        <w:rPr>
          <w:rFonts w:ascii="宋体" w:hAnsi="宋体" w:cs="宋体" w:hint="eastAsia"/>
          <w:kern w:val="0"/>
          <w:sz w:val="24"/>
        </w:rPr>
        <w:t>中冶南方施行“企业导师制度”，</w:t>
      </w:r>
      <w:r w:rsidR="00037573" w:rsidRPr="000F7C9F">
        <w:rPr>
          <w:rFonts w:ascii="宋体" w:hAnsi="宋体" w:cs="宋体" w:hint="eastAsia"/>
          <w:kern w:val="0"/>
          <w:sz w:val="24"/>
        </w:rPr>
        <w:t>为新员工配备</w:t>
      </w:r>
      <w:r w:rsidR="00D15FDD">
        <w:rPr>
          <w:rFonts w:ascii="宋体" w:hAnsi="宋体" w:cs="宋体" w:hint="eastAsia"/>
          <w:kern w:val="0"/>
          <w:sz w:val="24"/>
        </w:rPr>
        <w:t>业务精湛的</w:t>
      </w:r>
      <w:r w:rsidR="00037573" w:rsidRPr="000F7C9F">
        <w:rPr>
          <w:rFonts w:ascii="宋体" w:hAnsi="宋体" w:cs="宋体" w:hint="eastAsia"/>
          <w:kern w:val="0"/>
          <w:sz w:val="24"/>
        </w:rPr>
        <w:t>专业指导老师，</w:t>
      </w:r>
      <w:r w:rsidR="004D5D1E">
        <w:rPr>
          <w:rFonts w:ascii="宋体" w:hAnsi="宋体" w:cs="宋体" w:hint="eastAsia"/>
          <w:kern w:val="0"/>
          <w:sz w:val="24"/>
        </w:rPr>
        <w:t>不仅在业务上对新员工“传帮带”，还在生活和思想上进行指导和关心，帮助新员工尽快适应新的工作岗位和工作环境。</w:t>
      </w:r>
    </w:p>
    <w:p w:rsidR="004E6610" w:rsidRPr="00D15FDD" w:rsidRDefault="00D15FDD" w:rsidP="001971AB">
      <w:pPr>
        <w:spacing w:line="300" w:lineRule="auto"/>
        <w:ind w:firstLineChars="196" w:firstLine="472"/>
        <w:rPr>
          <w:rFonts w:ascii="宋体" w:hAnsi="宋体" w:cs="宋体"/>
          <w:b/>
          <w:kern w:val="0"/>
          <w:sz w:val="24"/>
        </w:rPr>
      </w:pPr>
      <w:r>
        <w:rPr>
          <w:rFonts w:ascii="宋体" w:hAnsi="宋体" w:cs="宋体" w:hint="eastAsia"/>
          <w:b/>
          <w:kern w:val="0"/>
          <w:sz w:val="24"/>
        </w:rPr>
        <w:t>中冶南方为新员工</w:t>
      </w:r>
      <w:r w:rsidR="004E6610" w:rsidRPr="00D15FDD">
        <w:rPr>
          <w:rFonts w:ascii="宋体" w:hAnsi="宋体" w:cs="宋体" w:hint="eastAsia"/>
          <w:b/>
          <w:kern w:val="0"/>
          <w:sz w:val="24"/>
        </w:rPr>
        <w:t>提供丰厚的薪酬福利：</w:t>
      </w:r>
    </w:p>
    <w:p w:rsidR="009F419F" w:rsidRPr="00C05686" w:rsidRDefault="00C05686" w:rsidP="00C05686">
      <w:pPr>
        <w:spacing w:line="300" w:lineRule="auto"/>
        <w:ind w:firstLineChars="196" w:firstLine="472"/>
        <w:rPr>
          <w:rFonts w:asciiTheme="minorEastAsia" w:hAnsiTheme="minorEastAsia"/>
          <w:sz w:val="24"/>
          <w:szCs w:val="24"/>
        </w:rPr>
      </w:pPr>
      <w:r>
        <w:rPr>
          <w:rFonts w:asciiTheme="minorEastAsia" w:hAnsiTheme="minorEastAsia" w:hint="eastAsia"/>
          <w:b/>
          <w:sz w:val="24"/>
          <w:szCs w:val="24"/>
        </w:rPr>
        <w:t>1.</w:t>
      </w:r>
      <w:r w:rsidR="009F419F" w:rsidRPr="00C05686">
        <w:rPr>
          <w:rFonts w:asciiTheme="minorEastAsia" w:hAnsiTheme="minorEastAsia" w:hint="eastAsia"/>
          <w:b/>
          <w:sz w:val="24"/>
          <w:szCs w:val="24"/>
        </w:rPr>
        <w:t>薪酬</w:t>
      </w:r>
      <w:r w:rsidR="009F419F" w:rsidRPr="00C05686">
        <w:rPr>
          <w:rFonts w:asciiTheme="minorEastAsia" w:hAnsiTheme="minorEastAsia" w:hint="eastAsia"/>
          <w:sz w:val="24"/>
          <w:szCs w:val="24"/>
        </w:rPr>
        <w:t>：提供</w:t>
      </w:r>
      <w:r w:rsidR="00B23CD0" w:rsidRPr="00C05686">
        <w:rPr>
          <w:rFonts w:asciiTheme="minorEastAsia" w:hAnsiTheme="minorEastAsia" w:hint="eastAsia"/>
          <w:sz w:val="24"/>
          <w:szCs w:val="24"/>
        </w:rPr>
        <w:t>本</w:t>
      </w:r>
      <w:r w:rsidR="009F419F" w:rsidRPr="00C05686">
        <w:rPr>
          <w:rFonts w:asciiTheme="minorEastAsia" w:hAnsiTheme="minorEastAsia" w:hint="eastAsia"/>
          <w:sz w:val="24"/>
          <w:szCs w:val="24"/>
        </w:rPr>
        <w:t>行业、</w:t>
      </w:r>
      <w:r w:rsidR="00B23CD0" w:rsidRPr="00C05686">
        <w:rPr>
          <w:rFonts w:asciiTheme="minorEastAsia" w:hAnsiTheme="minorEastAsia" w:hint="eastAsia"/>
          <w:sz w:val="24"/>
          <w:szCs w:val="24"/>
        </w:rPr>
        <w:t>本</w:t>
      </w:r>
      <w:r w:rsidR="009F419F" w:rsidRPr="00C05686">
        <w:rPr>
          <w:rFonts w:asciiTheme="minorEastAsia" w:hAnsiTheme="minorEastAsia" w:hint="eastAsia"/>
          <w:sz w:val="24"/>
          <w:szCs w:val="24"/>
        </w:rPr>
        <w:t>地区</w:t>
      </w:r>
      <w:r w:rsidR="00A71643" w:rsidRPr="00C05686">
        <w:rPr>
          <w:rFonts w:asciiTheme="minorEastAsia" w:hAnsiTheme="minorEastAsia" w:hint="eastAsia"/>
          <w:sz w:val="24"/>
          <w:szCs w:val="24"/>
        </w:rPr>
        <w:t>富有</w:t>
      </w:r>
      <w:r w:rsidR="009F419F" w:rsidRPr="00C05686">
        <w:rPr>
          <w:rFonts w:asciiTheme="minorEastAsia" w:hAnsiTheme="minorEastAsia" w:hint="eastAsia"/>
          <w:sz w:val="24"/>
          <w:szCs w:val="24"/>
        </w:rPr>
        <w:t>竞争力的薪酬（基本工资+绩效工资+</w:t>
      </w:r>
      <w:r w:rsidR="00EA14FB" w:rsidRPr="00C05686">
        <w:rPr>
          <w:rFonts w:asciiTheme="minorEastAsia" w:hAnsiTheme="minorEastAsia" w:hint="eastAsia"/>
          <w:sz w:val="24"/>
          <w:szCs w:val="24"/>
        </w:rPr>
        <w:t>年终奖）；</w:t>
      </w:r>
      <w:r>
        <w:rPr>
          <w:rFonts w:asciiTheme="minorEastAsia" w:hAnsiTheme="minorEastAsia" w:hint="eastAsia"/>
          <w:sz w:val="24"/>
          <w:szCs w:val="24"/>
        </w:rPr>
        <w:t>其中</w:t>
      </w:r>
      <w:r w:rsidR="00BF476E">
        <w:rPr>
          <w:rFonts w:asciiTheme="minorEastAsia" w:hAnsiTheme="minorEastAsia" w:hint="eastAsia"/>
          <w:sz w:val="24"/>
          <w:szCs w:val="24"/>
        </w:rPr>
        <w:t>，</w:t>
      </w:r>
      <w:r w:rsidR="00494B82" w:rsidRPr="00C05686">
        <w:rPr>
          <w:rFonts w:asciiTheme="minorEastAsia" w:hAnsiTheme="minorEastAsia" w:hint="eastAsia"/>
          <w:sz w:val="24"/>
          <w:szCs w:val="24"/>
        </w:rPr>
        <w:t>博士</w:t>
      </w:r>
      <w:r w:rsidR="00286C8D">
        <w:rPr>
          <w:rFonts w:asciiTheme="minorEastAsia" w:hAnsiTheme="minorEastAsia" w:hint="eastAsia"/>
          <w:sz w:val="24"/>
          <w:szCs w:val="24"/>
        </w:rPr>
        <w:t>年薪</w:t>
      </w:r>
      <w:r w:rsidR="0076646A" w:rsidRPr="00C05686">
        <w:rPr>
          <w:rFonts w:asciiTheme="minorEastAsia" w:hAnsiTheme="minorEastAsia" w:hint="eastAsia"/>
          <w:sz w:val="24"/>
          <w:szCs w:val="24"/>
        </w:rPr>
        <w:t>20万</w:t>
      </w:r>
      <w:r w:rsidR="00286C8D">
        <w:rPr>
          <w:rFonts w:asciiTheme="minorEastAsia" w:hAnsiTheme="minorEastAsia" w:hint="eastAsia"/>
          <w:sz w:val="24"/>
          <w:szCs w:val="24"/>
        </w:rPr>
        <w:t>左右</w:t>
      </w:r>
      <w:r w:rsidR="004E6610" w:rsidRPr="00C05686">
        <w:rPr>
          <w:rFonts w:asciiTheme="minorEastAsia" w:hAnsiTheme="minorEastAsia" w:hint="eastAsia"/>
          <w:sz w:val="24"/>
          <w:szCs w:val="24"/>
        </w:rPr>
        <w:t>，</w:t>
      </w:r>
      <w:r w:rsidR="00494B82" w:rsidRPr="00C05686">
        <w:rPr>
          <w:rFonts w:asciiTheme="minorEastAsia" w:hAnsiTheme="minorEastAsia" w:hint="eastAsia"/>
          <w:sz w:val="24"/>
          <w:szCs w:val="24"/>
        </w:rPr>
        <w:t>另有专项成果奖励</w:t>
      </w:r>
      <w:r w:rsidR="00BF476E">
        <w:rPr>
          <w:rFonts w:asciiTheme="minorEastAsia" w:hAnsiTheme="minorEastAsia" w:hint="eastAsia"/>
          <w:sz w:val="24"/>
          <w:szCs w:val="24"/>
        </w:rPr>
        <w:t>；</w:t>
      </w:r>
      <w:r w:rsidR="00C81BDF">
        <w:rPr>
          <w:rFonts w:asciiTheme="minorEastAsia" w:hAnsiTheme="minorEastAsia" w:hint="eastAsia"/>
          <w:sz w:val="24"/>
          <w:szCs w:val="24"/>
        </w:rPr>
        <w:t>发展</w:t>
      </w:r>
      <w:r w:rsidR="00BF476E">
        <w:rPr>
          <w:rFonts w:asciiTheme="minorEastAsia" w:hAnsiTheme="minorEastAsia" w:hint="eastAsia"/>
          <w:sz w:val="24"/>
          <w:szCs w:val="24"/>
        </w:rPr>
        <w:t>平台广阔，</w:t>
      </w:r>
      <w:r w:rsidR="00286C8D">
        <w:rPr>
          <w:rFonts w:asciiTheme="minorEastAsia" w:hAnsiTheme="minorEastAsia" w:hint="eastAsia"/>
          <w:sz w:val="24"/>
          <w:szCs w:val="24"/>
        </w:rPr>
        <w:t>设有</w:t>
      </w:r>
      <w:r w:rsidR="00BF476E">
        <w:rPr>
          <w:rFonts w:asciiTheme="minorEastAsia" w:hAnsiTheme="minorEastAsia" w:hint="eastAsia"/>
          <w:sz w:val="24"/>
          <w:szCs w:val="24"/>
        </w:rPr>
        <w:t>以博士为主体的</w:t>
      </w:r>
      <w:r w:rsidR="00286C8D">
        <w:rPr>
          <w:rFonts w:asciiTheme="minorEastAsia" w:hAnsiTheme="minorEastAsia" w:hint="eastAsia"/>
          <w:sz w:val="24"/>
          <w:szCs w:val="24"/>
        </w:rPr>
        <w:t>工作室</w:t>
      </w:r>
      <w:r w:rsidR="00BF476E">
        <w:rPr>
          <w:rFonts w:asciiTheme="minorEastAsia" w:hAnsiTheme="minorEastAsia" w:hint="eastAsia"/>
          <w:sz w:val="24"/>
          <w:szCs w:val="24"/>
        </w:rPr>
        <w:t>，</w:t>
      </w:r>
      <w:r w:rsidR="00BF476E" w:rsidRPr="00BF476E">
        <w:rPr>
          <w:rFonts w:asciiTheme="minorEastAsia" w:hAnsiTheme="minorEastAsia" w:hint="eastAsia"/>
          <w:sz w:val="24"/>
          <w:szCs w:val="24"/>
        </w:rPr>
        <w:t>可</w:t>
      </w:r>
      <w:r w:rsidR="00C81BDF">
        <w:rPr>
          <w:rFonts w:asciiTheme="minorEastAsia" w:hAnsiTheme="minorEastAsia" w:hint="eastAsia"/>
          <w:sz w:val="24"/>
          <w:szCs w:val="24"/>
        </w:rPr>
        <w:t>主持或</w:t>
      </w:r>
      <w:r w:rsidR="00BF476E" w:rsidRPr="00BF476E">
        <w:rPr>
          <w:rFonts w:asciiTheme="minorEastAsia" w:hAnsiTheme="minorEastAsia" w:hint="eastAsia"/>
          <w:sz w:val="24"/>
          <w:szCs w:val="24"/>
        </w:rPr>
        <w:t>参与国家级、省部级、集团</w:t>
      </w:r>
      <w:r w:rsidR="00CE6CC6">
        <w:rPr>
          <w:rFonts w:asciiTheme="minorEastAsia" w:hAnsiTheme="minorEastAsia" w:hint="eastAsia"/>
          <w:sz w:val="24"/>
          <w:szCs w:val="24"/>
        </w:rPr>
        <w:t>级、</w:t>
      </w:r>
      <w:r w:rsidR="00BF476E" w:rsidRPr="00BF476E">
        <w:rPr>
          <w:rFonts w:asciiTheme="minorEastAsia" w:hAnsiTheme="minorEastAsia" w:hint="eastAsia"/>
          <w:sz w:val="24"/>
          <w:szCs w:val="24"/>
        </w:rPr>
        <w:t>公司级的科研项目研究</w:t>
      </w:r>
      <w:r w:rsidR="00FB428F">
        <w:rPr>
          <w:rFonts w:asciiTheme="minorEastAsia" w:hAnsiTheme="minorEastAsia" w:hint="eastAsia"/>
          <w:sz w:val="24"/>
          <w:szCs w:val="24"/>
        </w:rPr>
        <w:t>、工程课题</w:t>
      </w:r>
      <w:r w:rsidR="005732D7">
        <w:rPr>
          <w:rFonts w:asciiTheme="minorEastAsia" w:hAnsiTheme="minorEastAsia" w:hint="eastAsia"/>
          <w:sz w:val="24"/>
          <w:szCs w:val="24"/>
        </w:rPr>
        <w:t>研究</w:t>
      </w:r>
      <w:r w:rsidR="00FB428F">
        <w:rPr>
          <w:rFonts w:asciiTheme="minorEastAsia" w:hAnsiTheme="minorEastAsia" w:hint="eastAsia"/>
          <w:sz w:val="24"/>
          <w:szCs w:val="24"/>
        </w:rPr>
        <w:t>。</w:t>
      </w:r>
    </w:p>
    <w:p w:rsidR="009F419F" w:rsidRDefault="00963654" w:rsidP="001971AB">
      <w:pPr>
        <w:spacing w:line="300" w:lineRule="auto"/>
        <w:ind w:firstLineChars="196" w:firstLine="472"/>
        <w:rPr>
          <w:rFonts w:asciiTheme="minorEastAsia" w:hAnsiTheme="minorEastAsia"/>
          <w:sz w:val="24"/>
          <w:szCs w:val="24"/>
        </w:rPr>
      </w:pPr>
      <w:r>
        <w:rPr>
          <w:rFonts w:asciiTheme="minorEastAsia" w:hAnsiTheme="minorEastAsia" w:hint="eastAsia"/>
          <w:b/>
          <w:sz w:val="24"/>
          <w:szCs w:val="24"/>
        </w:rPr>
        <w:t>2.</w:t>
      </w:r>
      <w:r w:rsidR="009F419F" w:rsidRPr="00A24D0E">
        <w:rPr>
          <w:rFonts w:asciiTheme="minorEastAsia" w:hAnsiTheme="minorEastAsia" w:hint="eastAsia"/>
          <w:b/>
          <w:sz w:val="24"/>
          <w:szCs w:val="24"/>
        </w:rPr>
        <w:t>五险二金</w:t>
      </w:r>
      <w:r w:rsidR="009F419F">
        <w:rPr>
          <w:rFonts w:asciiTheme="minorEastAsia" w:hAnsiTheme="minorEastAsia" w:hint="eastAsia"/>
          <w:sz w:val="24"/>
          <w:szCs w:val="24"/>
        </w:rPr>
        <w:t>：</w:t>
      </w:r>
      <w:r w:rsidR="00286C8D">
        <w:rPr>
          <w:rFonts w:asciiTheme="minorEastAsia" w:hAnsiTheme="minorEastAsia" w:hint="eastAsia"/>
          <w:sz w:val="24"/>
          <w:szCs w:val="24"/>
        </w:rPr>
        <w:t>“五险”</w:t>
      </w:r>
      <w:r w:rsidR="00427662">
        <w:rPr>
          <w:rFonts w:asciiTheme="minorEastAsia" w:hAnsiTheme="minorEastAsia" w:hint="eastAsia"/>
          <w:sz w:val="24"/>
          <w:szCs w:val="24"/>
        </w:rPr>
        <w:t>：</w:t>
      </w:r>
      <w:r w:rsidR="00427662">
        <w:rPr>
          <w:rFonts w:asciiTheme="minorEastAsia" w:hAnsiTheme="minorEastAsia"/>
          <w:sz w:val="24"/>
          <w:szCs w:val="24"/>
        </w:rPr>
        <w:t>养老保险、医疗保险、工伤保险、失业保险、生育保</w:t>
      </w:r>
      <w:r w:rsidR="00427662">
        <w:rPr>
          <w:rFonts w:asciiTheme="minorEastAsia" w:hAnsiTheme="minorEastAsia"/>
          <w:sz w:val="24"/>
          <w:szCs w:val="24"/>
        </w:rPr>
        <w:lastRenderedPageBreak/>
        <w:t>险</w:t>
      </w:r>
      <w:r w:rsidR="00427662">
        <w:rPr>
          <w:rFonts w:asciiTheme="minorEastAsia" w:hAnsiTheme="minorEastAsia" w:hint="eastAsia"/>
          <w:sz w:val="24"/>
          <w:szCs w:val="24"/>
        </w:rPr>
        <w:t>；</w:t>
      </w:r>
      <w:r w:rsidR="009F419F" w:rsidRPr="00A24D0E">
        <w:rPr>
          <w:rFonts w:asciiTheme="minorEastAsia" w:hAnsiTheme="minorEastAsia"/>
          <w:bCs/>
          <w:sz w:val="24"/>
          <w:szCs w:val="24"/>
        </w:rPr>
        <w:t>“两金”</w:t>
      </w:r>
      <w:r w:rsidR="009F419F">
        <w:rPr>
          <w:rFonts w:asciiTheme="minorEastAsia" w:hAnsiTheme="minorEastAsia"/>
          <w:sz w:val="24"/>
          <w:szCs w:val="24"/>
        </w:rPr>
        <w:t>：住房公积金、企业年金</w:t>
      </w:r>
      <w:r w:rsidR="009F419F">
        <w:rPr>
          <w:rFonts w:asciiTheme="minorEastAsia" w:hAnsiTheme="minorEastAsia" w:hint="eastAsia"/>
          <w:sz w:val="24"/>
          <w:szCs w:val="24"/>
        </w:rPr>
        <w:t>。</w:t>
      </w:r>
    </w:p>
    <w:p w:rsidR="009F419F" w:rsidRDefault="00963654" w:rsidP="001971AB">
      <w:pPr>
        <w:spacing w:line="300" w:lineRule="auto"/>
        <w:ind w:firstLineChars="196" w:firstLine="472"/>
        <w:rPr>
          <w:rFonts w:asciiTheme="minorEastAsia" w:hAnsiTheme="minorEastAsia"/>
          <w:sz w:val="24"/>
          <w:szCs w:val="24"/>
        </w:rPr>
      </w:pPr>
      <w:r>
        <w:rPr>
          <w:rFonts w:asciiTheme="minorEastAsia" w:hAnsiTheme="minorEastAsia" w:hint="eastAsia"/>
          <w:b/>
          <w:sz w:val="24"/>
          <w:szCs w:val="24"/>
        </w:rPr>
        <w:t>3.</w:t>
      </w:r>
      <w:r w:rsidR="005753A0">
        <w:rPr>
          <w:rFonts w:asciiTheme="minorEastAsia" w:hAnsiTheme="minorEastAsia" w:hint="eastAsia"/>
          <w:b/>
          <w:sz w:val="24"/>
          <w:szCs w:val="24"/>
        </w:rPr>
        <w:t>休息</w:t>
      </w:r>
      <w:r w:rsidR="009F419F" w:rsidRPr="00A24D0E">
        <w:rPr>
          <w:rFonts w:asciiTheme="minorEastAsia" w:hAnsiTheme="minorEastAsia" w:hint="eastAsia"/>
          <w:b/>
          <w:sz w:val="24"/>
          <w:szCs w:val="24"/>
        </w:rPr>
        <w:t>休假</w:t>
      </w:r>
      <w:r w:rsidR="009F419F">
        <w:rPr>
          <w:rFonts w:asciiTheme="minorEastAsia" w:hAnsiTheme="minorEastAsia" w:hint="eastAsia"/>
          <w:sz w:val="24"/>
          <w:szCs w:val="24"/>
        </w:rPr>
        <w:t>：</w:t>
      </w:r>
      <w:r w:rsidR="007C0B54">
        <w:rPr>
          <w:rFonts w:asciiTheme="minorEastAsia" w:hAnsiTheme="minorEastAsia" w:hint="eastAsia"/>
          <w:sz w:val="24"/>
          <w:szCs w:val="24"/>
        </w:rPr>
        <w:t>公司实行</w:t>
      </w:r>
      <w:r w:rsidR="005753A0">
        <w:rPr>
          <w:rFonts w:asciiTheme="minorEastAsia" w:hAnsiTheme="minorEastAsia" w:hint="eastAsia"/>
          <w:sz w:val="24"/>
          <w:szCs w:val="24"/>
        </w:rPr>
        <w:t>“双休”</w:t>
      </w:r>
      <w:r w:rsidR="007C0B54">
        <w:rPr>
          <w:rFonts w:asciiTheme="minorEastAsia" w:hAnsiTheme="minorEastAsia" w:hint="eastAsia"/>
          <w:sz w:val="24"/>
          <w:szCs w:val="24"/>
        </w:rPr>
        <w:t>制，提供</w:t>
      </w:r>
      <w:r w:rsidR="005753A0">
        <w:rPr>
          <w:rFonts w:asciiTheme="minorEastAsia" w:hAnsiTheme="minorEastAsia" w:hint="eastAsia"/>
          <w:sz w:val="24"/>
          <w:szCs w:val="24"/>
        </w:rPr>
        <w:t>带薪年休</w:t>
      </w:r>
      <w:r w:rsidR="009F419F">
        <w:rPr>
          <w:rFonts w:asciiTheme="minorEastAsia" w:hAnsiTheme="minorEastAsia" w:hint="eastAsia"/>
          <w:sz w:val="24"/>
          <w:szCs w:val="24"/>
        </w:rPr>
        <w:t>假</w:t>
      </w:r>
      <w:r w:rsidR="005753A0">
        <w:rPr>
          <w:rFonts w:asciiTheme="minorEastAsia" w:hAnsiTheme="minorEastAsia" w:hint="eastAsia"/>
          <w:sz w:val="24"/>
          <w:szCs w:val="24"/>
        </w:rPr>
        <w:t>、加长版春节假、婚假、产假、护理假</w:t>
      </w:r>
      <w:r w:rsidR="009F419F">
        <w:rPr>
          <w:rFonts w:asciiTheme="minorEastAsia" w:hAnsiTheme="minorEastAsia" w:hint="eastAsia"/>
          <w:sz w:val="24"/>
          <w:szCs w:val="24"/>
        </w:rPr>
        <w:t>等</w:t>
      </w:r>
      <w:r w:rsidR="007C0B54">
        <w:rPr>
          <w:rFonts w:asciiTheme="minorEastAsia" w:hAnsiTheme="minorEastAsia" w:hint="eastAsia"/>
          <w:sz w:val="24"/>
          <w:szCs w:val="24"/>
        </w:rPr>
        <w:t>各类国家法定</w:t>
      </w:r>
      <w:r w:rsidR="004262D1">
        <w:rPr>
          <w:rFonts w:asciiTheme="minorEastAsia" w:hAnsiTheme="minorEastAsia" w:hint="eastAsia"/>
          <w:sz w:val="24"/>
          <w:szCs w:val="24"/>
        </w:rPr>
        <w:t>及公司福利性</w:t>
      </w:r>
      <w:r w:rsidR="007C0B54">
        <w:rPr>
          <w:rFonts w:asciiTheme="minorEastAsia" w:hAnsiTheme="minorEastAsia" w:hint="eastAsia"/>
          <w:sz w:val="24"/>
          <w:szCs w:val="24"/>
        </w:rPr>
        <w:t>假期</w:t>
      </w:r>
      <w:r w:rsidR="009F419F">
        <w:rPr>
          <w:rFonts w:asciiTheme="minorEastAsia" w:hAnsiTheme="minorEastAsia" w:hint="eastAsia"/>
          <w:sz w:val="24"/>
          <w:szCs w:val="24"/>
        </w:rPr>
        <w:t>。</w:t>
      </w:r>
    </w:p>
    <w:p w:rsidR="009F419F" w:rsidRDefault="00963654" w:rsidP="001971AB">
      <w:pPr>
        <w:spacing w:line="300" w:lineRule="auto"/>
        <w:ind w:firstLineChars="196" w:firstLine="472"/>
        <w:rPr>
          <w:rFonts w:asciiTheme="minorEastAsia" w:hAnsiTheme="minorEastAsia"/>
          <w:sz w:val="24"/>
          <w:szCs w:val="24"/>
        </w:rPr>
      </w:pPr>
      <w:r>
        <w:rPr>
          <w:rFonts w:asciiTheme="minorEastAsia" w:hAnsiTheme="minorEastAsia" w:hint="eastAsia"/>
          <w:b/>
          <w:sz w:val="24"/>
          <w:szCs w:val="24"/>
        </w:rPr>
        <w:t>4.</w:t>
      </w:r>
      <w:r w:rsidR="009F419F" w:rsidRPr="00E97F54">
        <w:rPr>
          <w:rFonts w:asciiTheme="minorEastAsia" w:hAnsiTheme="minorEastAsia" w:hint="eastAsia"/>
          <w:b/>
          <w:sz w:val="24"/>
          <w:szCs w:val="24"/>
        </w:rPr>
        <w:t>食宿</w:t>
      </w:r>
      <w:r w:rsidR="004E6610">
        <w:rPr>
          <w:rFonts w:asciiTheme="minorEastAsia" w:hAnsiTheme="minorEastAsia" w:hint="eastAsia"/>
          <w:sz w:val="24"/>
          <w:szCs w:val="24"/>
        </w:rPr>
        <w:t>：提供工作日午餐、3年免费单身公寓（酒店式装潢！！</w:t>
      </w:r>
      <w:r w:rsidR="009F419F">
        <w:rPr>
          <w:rFonts w:asciiTheme="minorEastAsia" w:hAnsiTheme="minorEastAsia" w:hint="eastAsia"/>
          <w:sz w:val="24"/>
          <w:szCs w:val="24"/>
        </w:rPr>
        <w:t>湖景房！！落地窗！！）。</w:t>
      </w:r>
    </w:p>
    <w:p w:rsidR="009F419F" w:rsidRDefault="00963654" w:rsidP="001971AB">
      <w:pPr>
        <w:spacing w:line="300" w:lineRule="auto"/>
        <w:ind w:firstLineChars="196" w:firstLine="472"/>
        <w:rPr>
          <w:rFonts w:asciiTheme="minorEastAsia" w:hAnsiTheme="minorEastAsia"/>
          <w:sz w:val="24"/>
          <w:szCs w:val="24"/>
        </w:rPr>
      </w:pPr>
      <w:r>
        <w:rPr>
          <w:rFonts w:asciiTheme="minorEastAsia" w:hAnsiTheme="minorEastAsia" w:hint="eastAsia"/>
          <w:b/>
          <w:sz w:val="24"/>
          <w:szCs w:val="24"/>
        </w:rPr>
        <w:t>5.</w:t>
      </w:r>
      <w:r w:rsidR="009F419F">
        <w:rPr>
          <w:rFonts w:asciiTheme="minorEastAsia" w:hAnsiTheme="minorEastAsia" w:hint="eastAsia"/>
          <w:b/>
          <w:sz w:val="24"/>
          <w:szCs w:val="24"/>
        </w:rPr>
        <w:t>补贴：</w:t>
      </w:r>
      <w:r w:rsidR="009F419F">
        <w:rPr>
          <w:rFonts w:asciiTheme="minorEastAsia" w:hAnsiTheme="minorEastAsia" w:hint="eastAsia"/>
          <w:sz w:val="24"/>
          <w:szCs w:val="24"/>
        </w:rPr>
        <w:t>午餐补贴、交通补贴、通讯补贴、出差补贴等</w:t>
      </w:r>
      <w:r w:rsidR="0076646A">
        <w:rPr>
          <w:rFonts w:asciiTheme="minorEastAsia" w:hAnsiTheme="minorEastAsia" w:hint="eastAsia"/>
          <w:sz w:val="24"/>
          <w:szCs w:val="24"/>
        </w:rPr>
        <w:t>。</w:t>
      </w:r>
    </w:p>
    <w:p w:rsidR="009F419F" w:rsidRDefault="00963654" w:rsidP="001971AB">
      <w:pPr>
        <w:spacing w:line="300" w:lineRule="auto"/>
        <w:ind w:firstLineChars="196" w:firstLine="472"/>
        <w:rPr>
          <w:rFonts w:asciiTheme="minorEastAsia" w:hAnsiTheme="minorEastAsia"/>
          <w:sz w:val="24"/>
          <w:szCs w:val="24"/>
        </w:rPr>
      </w:pPr>
      <w:r>
        <w:rPr>
          <w:rFonts w:asciiTheme="minorEastAsia" w:hAnsiTheme="minorEastAsia" w:hint="eastAsia"/>
          <w:b/>
          <w:sz w:val="24"/>
          <w:szCs w:val="24"/>
        </w:rPr>
        <w:t>6.</w:t>
      </w:r>
      <w:r w:rsidR="009F419F">
        <w:rPr>
          <w:rFonts w:asciiTheme="minorEastAsia" w:hAnsiTheme="minorEastAsia" w:hint="eastAsia"/>
          <w:b/>
          <w:sz w:val="24"/>
          <w:szCs w:val="24"/>
        </w:rPr>
        <w:t>落户：</w:t>
      </w:r>
      <w:r w:rsidR="009F419F">
        <w:rPr>
          <w:rFonts w:asciiTheme="minorEastAsia" w:hAnsiTheme="minorEastAsia" w:hint="eastAsia"/>
          <w:sz w:val="24"/>
          <w:szCs w:val="24"/>
        </w:rPr>
        <w:t>可办理武汉市</w:t>
      </w:r>
      <w:r w:rsidR="0076646A">
        <w:rPr>
          <w:rFonts w:asciiTheme="minorEastAsia" w:hAnsiTheme="minorEastAsia" w:hint="eastAsia"/>
          <w:sz w:val="24"/>
          <w:szCs w:val="24"/>
        </w:rPr>
        <w:t>集体</w:t>
      </w:r>
      <w:r w:rsidR="009F419F">
        <w:rPr>
          <w:rFonts w:asciiTheme="minorEastAsia" w:hAnsiTheme="minorEastAsia" w:hint="eastAsia"/>
          <w:sz w:val="24"/>
          <w:szCs w:val="24"/>
        </w:rPr>
        <w:t>户口、接收并管理个人档案和党组织关系。</w:t>
      </w:r>
    </w:p>
    <w:p w:rsidR="009F419F" w:rsidRPr="00790A56" w:rsidRDefault="00963654" w:rsidP="001971AB">
      <w:pPr>
        <w:spacing w:line="300" w:lineRule="auto"/>
        <w:ind w:firstLineChars="196" w:firstLine="472"/>
        <w:rPr>
          <w:rFonts w:asciiTheme="minorEastAsia" w:hAnsiTheme="minorEastAsia"/>
          <w:sz w:val="24"/>
          <w:szCs w:val="24"/>
        </w:rPr>
      </w:pPr>
      <w:r>
        <w:rPr>
          <w:rFonts w:asciiTheme="minorEastAsia" w:hAnsiTheme="minorEastAsia" w:hint="eastAsia"/>
          <w:b/>
          <w:sz w:val="24"/>
          <w:szCs w:val="24"/>
        </w:rPr>
        <w:t>7.</w:t>
      </w:r>
      <w:r w:rsidR="009F419F">
        <w:rPr>
          <w:rFonts w:asciiTheme="minorEastAsia" w:hAnsiTheme="minorEastAsia" w:hint="eastAsia"/>
          <w:b/>
          <w:sz w:val="24"/>
          <w:szCs w:val="24"/>
        </w:rPr>
        <w:t>配套设施：</w:t>
      </w:r>
      <w:r w:rsidR="009F419F">
        <w:rPr>
          <w:rFonts w:asciiTheme="minorEastAsia" w:hAnsiTheme="minorEastAsia" w:hint="eastAsia"/>
          <w:sz w:val="24"/>
          <w:szCs w:val="24"/>
        </w:rPr>
        <w:t>星级食堂、室内羽毛球馆、篮球场、足球场、乒乓球场、</w:t>
      </w:r>
      <w:r w:rsidR="00494B82">
        <w:rPr>
          <w:rFonts w:asciiTheme="minorEastAsia" w:hAnsiTheme="minorEastAsia" w:hint="eastAsia"/>
          <w:sz w:val="24"/>
          <w:szCs w:val="24"/>
        </w:rPr>
        <w:t>台球桌、</w:t>
      </w:r>
      <w:r w:rsidR="009F419F">
        <w:rPr>
          <w:rFonts w:asciiTheme="minorEastAsia" w:hAnsiTheme="minorEastAsia" w:hint="eastAsia"/>
          <w:sz w:val="24"/>
          <w:szCs w:val="24"/>
        </w:rPr>
        <w:t>健身房、ATM存取款机等，丰富</w:t>
      </w:r>
      <w:r w:rsidR="004E6610">
        <w:rPr>
          <w:rFonts w:asciiTheme="minorEastAsia" w:hAnsiTheme="minorEastAsia" w:hint="eastAsia"/>
          <w:sz w:val="24"/>
          <w:szCs w:val="24"/>
        </w:rPr>
        <w:t>员工的业余生活。</w:t>
      </w:r>
    </w:p>
    <w:p w:rsidR="000B2EF6" w:rsidRPr="000B2EF6" w:rsidRDefault="00963654" w:rsidP="001971AB">
      <w:pPr>
        <w:spacing w:line="300" w:lineRule="auto"/>
        <w:ind w:firstLineChars="196" w:firstLine="472"/>
        <w:rPr>
          <w:rFonts w:asciiTheme="minorEastAsia" w:hAnsiTheme="minorEastAsia"/>
          <w:sz w:val="24"/>
          <w:szCs w:val="24"/>
        </w:rPr>
      </w:pPr>
      <w:r>
        <w:rPr>
          <w:rFonts w:asciiTheme="minorEastAsia" w:hAnsiTheme="minorEastAsia" w:hint="eastAsia"/>
          <w:b/>
          <w:sz w:val="24"/>
          <w:szCs w:val="24"/>
        </w:rPr>
        <w:t>8.</w:t>
      </w:r>
      <w:r w:rsidR="009F419F" w:rsidRPr="00790A56">
        <w:rPr>
          <w:rFonts w:asciiTheme="minorEastAsia" w:hAnsiTheme="minorEastAsia" w:hint="eastAsia"/>
          <w:b/>
          <w:sz w:val="24"/>
          <w:szCs w:val="24"/>
        </w:rPr>
        <w:t>其他福利</w:t>
      </w:r>
      <w:r w:rsidR="009F419F">
        <w:rPr>
          <w:rFonts w:asciiTheme="minorEastAsia" w:hAnsiTheme="minorEastAsia" w:hint="eastAsia"/>
          <w:b/>
          <w:sz w:val="24"/>
          <w:szCs w:val="24"/>
        </w:rPr>
        <w:t>：</w:t>
      </w:r>
      <w:r w:rsidR="004E6610" w:rsidRPr="004E6610">
        <w:rPr>
          <w:rFonts w:asciiTheme="minorEastAsia" w:hAnsiTheme="minorEastAsia" w:hint="eastAsia"/>
          <w:sz w:val="24"/>
          <w:szCs w:val="24"/>
        </w:rPr>
        <w:t>提供</w:t>
      </w:r>
      <w:r w:rsidR="009F419F">
        <w:rPr>
          <w:rFonts w:asciiTheme="minorEastAsia" w:hAnsiTheme="minorEastAsia" w:hint="eastAsia"/>
          <w:sz w:val="24"/>
          <w:szCs w:val="24"/>
        </w:rPr>
        <w:t>通勤班车、定期体检、劳保用品、重疾救助</w:t>
      </w:r>
      <w:r w:rsidR="00665CFB">
        <w:rPr>
          <w:rFonts w:asciiTheme="minorEastAsia" w:hAnsiTheme="minorEastAsia" w:hint="eastAsia"/>
          <w:sz w:val="24"/>
          <w:szCs w:val="24"/>
        </w:rPr>
        <w:t>、生日礼券</w:t>
      </w:r>
      <w:r w:rsidR="009F419F">
        <w:rPr>
          <w:rFonts w:asciiTheme="minorEastAsia" w:hAnsiTheme="minorEastAsia" w:hint="eastAsia"/>
          <w:sz w:val="24"/>
          <w:szCs w:val="24"/>
        </w:rPr>
        <w:t>等。</w:t>
      </w:r>
    </w:p>
    <w:p w:rsidR="00C96172" w:rsidRDefault="004B5DFC" w:rsidP="00BE09A7">
      <w:pPr>
        <w:spacing w:line="300" w:lineRule="auto"/>
        <w:rPr>
          <w:rFonts w:ascii="黑体" w:eastAsia="黑体" w:hAnsi="黑体"/>
          <w:sz w:val="28"/>
          <w:szCs w:val="28"/>
        </w:rPr>
      </w:pPr>
      <w:r>
        <w:rPr>
          <w:rFonts w:ascii="黑体" w:eastAsia="黑体" w:hAnsi="黑体" w:hint="eastAsia"/>
          <w:sz w:val="28"/>
          <w:szCs w:val="28"/>
        </w:rPr>
        <w:t>三</w:t>
      </w:r>
      <w:r w:rsidR="00E07EDE">
        <w:rPr>
          <w:rFonts w:ascii="黑体" w:eastAsia="黑体" w:hAnsi="黑体" w:hint="eastAsia"/>
          <w:sz w:val="28"/>
          <w:szCs w:val="28"/>
        </w:rPr>
        <w:t>、</w:t>
      </w:r>
      <w:r w:rsidR="009F419F">
        <w:rPr>
          <w:rFonts w:ascii="黑体" w:eastAsia="黑体" w:hAnsi="黑体" w:hint="eastAsia"/>
          <w:sz w:val="28"/>
          <w:szCs w:val="28"/>
        </w:rPr>
        <w:t>人才</w:t>
      </w:r>
      <w:r w:rsidR="00E07EDE">
        <w:rPr>
          <w:rFonts w:ascii="黑体" w:eastAsia="黑体" w:hAnsi="黑体" w:hint="eastAsia"/>
          <w:sz w:val="28"/>
          <w:szCs w:val="28"/>
        </w:rPr>
        <w:t>需求</w:t>
      </w:r>
      <w:r w:rsidR="00AB4548">
        <w:rPr>
          <w:rFonts w:ascii="黑体" w:eastAsia="黑体" w:hAnsi="黑体" w:hint="eastAsia"/>
          <w:sz w:val="28"/>
          <w:szCs w:val="28"/>
        </w:rPr>
        <w:t>计划</w:t>
      </w:r>
    </w:p>
    <w:tbl>
      <w:tblPr>
        <w:tblStyle w:val="a5"/>
        <w:tblW w:w="8472" w:type="dxa"/>
        <w:tblLayout w:type="fixed"/>
        <w:tblLook w:val="04A0"/>
      </w:tblPr>
      <w:tblGrid>
        <w:gridCol w:w="1809"/>
        <w:gridCol w:w="2977"/>
        <w:gridCol w:w="1843"/>
        <w:gridCol w:w="1843"/>
      </w:tblGrid>
      <w:tr w:rsidR="00177CBA" w:rsidTr="00177CBA">
        <w:trPr>
          <w:trHeight w:val="862"/>
        </w:trPr>
        <w:tc>
          <w:tcPr>
            <w:tcW w:w="1809" w:type="dxa"/>
            <w:vAlign w:val="center"/>
          </w:tcPr>
          <w:p w:rsidR="00177CBA" w:rsidRPr="00C95355" w:rsidRDefault="00177CBA" w:rsidP="00177CBA">
            <w:pPr>
              <w:spacing w:line="192" w:lineRule="auto"/>
              <w:jc w:val="center"/>
              <w:rPr>
                <w:rFonts w:asciiTheme="minorEastAsia" w:hAnsiTheme="minorEastAsia"/>
                <w:b/>
                <w:sz w:val="24"/>
                <w:szCs w:val="24"/>
              </w:rPr>
            </w:pPr>
            <w:r>
              <w:rPr>
                <w:rFonts w:asciiTheme="minorEastAsia" w:hAnsiTheme="minorEastAsia" w:hint="eastAsia"/>
                <w:b/>
                <w:sz w:val="24"/>
                <w:szCs w:val="24"/>
              </w:rPr>
              <w:t>岗位类别</w:t>
            </w:r>
          </w:p>
        </w:tc>
        <w:tc>
          <w:tcPr>
            <w:tcW w:w="2977" w:type="dxa"/>
            <w:vAlign w:val="center"/>
          </w:tcPr>
          <w:p w:rsidR="00177CBA" w:rsidRPr="00C95355" w:rsidRDefault="00177CBA" w:rsidP="004B7EEB">
            <w:pPr>
              <w:spacing w:line="192" w:lineRule="auto"/>
              <w:jc w:val="center"/>
              <w:rPr>
                <w:rFonts w:asciiTheme="minorEastAsia" w:hAnsiTheme="minorEastAsia"/>
                <w:b/>
                <w:sz w:val="24"/>
                <w:szCs w:val="24"/>
              </w:rPr>
            </w:pPr>
            <w:r w:rsidRPr="00C95355">
              <w:rPr>
                <w:rFonts w:asciiTheme="minorEastAsia" w:hAnsiTheme="minorEastAsia" w:hint="eastAsia"/>
                <w:b/>
                <w:sz w:val="24"/>
                <w:szCs w:val="24"/>
              </w:rPr>
              <w:t>专业</w:t>
            </w:r>
            <w:r>
              <w:rPr>
                <w:rFonts w:asciiTheme="minorEastAsia" w:hAnsiTheme="minorEastAsia" w:hint="eastAsia"/>
                <w:b/>
                <w:sz w:val="24"/>
                <w:szCs w:val="24"/>
              </w:rPr>
              <w:t>/方向</w:t>
            </w:r>
          </w:p>
        </w:tc>
        <w:tc>
          <w:tcPr>
            <w:tcW w:w="1843" w:type="dxa"/>
            <w:tcBorders>
              <w:right w:val="single" w:sz="4" w:space="0" w:color="auto"/>
            </w:tcBorders>
            <w:vAlign w:val="center"/>
          </w:tcPr>
          <w:p w:rsidR="00177CBA" w:rsidRPr="00C95355" w:rsidRDefault="00177CBA" w:rsidP="006A7B1F">
            <w:pPr>
              <w:spacing w:line="192" w:lineRule="auto"/>
              <w:ind w:firstLineChars="98" w:firstLine="236"/>
              <w:rPr>
                <w:rFonts w:asciiTheme="minorEastAsia" w:hAnsiTheme="minorEastAsia"/>
                <w:b/>
                <w:sz w:val="24"/>
                <w:szCs w:val="24"/>
              </w:rPr>
            </w:pPr>
            <w:r w:rsidRPr="00C95355">
              <w:rPr>
                <w:rFonts w:asciiTheme="minorEastAsia" w:hAnsiTheme="minorEastAsia" w:hint="eastAsia"/>
                <w:b/>
                <w:sz w:val="24"/>
                <w:szCs w:val="24"/>
              </w:rPr>
              <w:t>学历要求</w:t>
            </w:r>
          </w:p>
        </w:tc>
        <w:tc>
          <w:tcPr>
            <w:tcW w:w="1843" w:type="dxa"/>
            <w:tcBorders>
              <w:left w:val="single" w:sz="4" w:space="0" w:color="auto"/>
            </w:tcBorders>
            <w:vAlign w:val="center"/>
          </w:tcPr>
          <w:p w:rsidR="00177CBA" w:rsidRPr="00C95355" w:rsidRDefault="00177CBA" w:rsidP="00177CBA">
            <w:pPr>
              <w:spacing w:line="192" w:lineRule="auto"/>
              <w:ind w:firstLineChars="147" w:firstLine="354"/>
              <w:rPr>
                <w:rFonts w:asciiTheme="minorEastAsia" w:hAnsiTheme="minorEastAsia"/>
                <w:b/>
                <w:sz w:val="24"/>
                <w:szCs w:val="24"/>
              </w:rPr>
            </w:pPr>
            <w:r>
              <w:rPr>
                <w:rFonts w:asciiTheme="minorEastAsia" w:hAnsiTheme="minorEastAsia" w:hint="eastAsia"/>
                <w:b/>
                <w:sz w:val="24"/>
                <w:szCs w:val="24"/>
              </w:rPr>
              <w:t>工作地点</w:t>
            </w:r>
          </w:p>
        </w:tc>
      </w:tr>
      <w:tr w:rsidR="008E25C9" w:rsidTr="00E00FE0">
        <w:trPr>
          <w:trHeight w:val="692"/>
        </w:trPr>
        <w:tc>
          <w:tcPr>
            <w:tcW w:w="1809" w:type="dxa"/>
            <w:vAlign w:val="center"/>
          </w:tcPr>
          <w:p w:rsidR="008E25C9" w:rsidRDefault="008E25C9" w:rsidP="0075161D">
            <w:pPr>
              <w:spacing w:line="300" w:lineRule="auto"/>
              <w:jc w:val="center"/>
              <w:rPr>
                <w:rFonts w:asciiTheme="minorEastAsia" w:hAnsiTheme="minorEastAsia"/>
                <w:sz w:val="24"/>
                <w:szCs w:val="24"/>
              </w:rPr>
            </w:pPr>
            <w:r>
              <w:rPr>
                <w:rFonts w:asciiTheme="minorEastAsia" w:hAnsiTheme="minorEastAsia" w:hint="eastAsia"/>
                <w:sz w:val="24"/>
                <w:szCs w:val="24"/>
              </w:rPr>
              <w:t>设计</w:t>
            </w:r>
          </w:p>
        </w:tc>
        <w:tc>
          <w:tcPr>
            <w:tcW w:w="2977" w:type="dxa"/>
            <w:vAlign w:val="center"/>
          </w:tcPr>
          <w:p w:rsidR="008E25C9" w:rsidRPr="00C95355" w:rsidRDefault="006C1EF1" w:rsidP="00BE48BB">
            <w:pPr>
              <w:spacing w:line="300" w:lineRule="auto"/>
              <w:jc w:val="center"/>
              <w:rPr>
                <w:rFonts w:asciiTheme="minorEastAsia" w:hAnsiTheme="minorEastAsia"/>
                <w:sz w:val="24"/>
                <w:szCs w:val="24"/>
              </w:rPr>
            </w:pPr>
            <w:r>
              <w:rPr>
                <w:rFonts w:asciiTheme="minorEastAsia" w:hAnsiTheme="minorEastAsia" w:hint="eastAsia"/>
                <w:sz w:val="24"/>
                <w:szCs w:val="24"/>
              </w:rPr>
              <w:t>仪器仪表</w:t>
            </w:r>
          </w:p>
        </w:tc>
        <w:tc>
          <w:tcPr>
            <w:tcW w:w="1843" w:type="dxa"/>
            <w:tcBorders>
              <w:right w:val="single" w:sz="4" w:space="0" w:color="auto"/>
            </w:tcBorders>
          </w:tcPr>
          <w:p w:rsidR="008E25C9" w:rsidRDefault="008E25C9">
            <w:pPr>
              <w:rPr>
                <w:rFonts w:asciiTheme="minorEastAsia" w:hAnsiTheme="minorEastAsia"/>
                <w:sz w:val="24"/>
                <w:szCs w:val="24"/>
              </w:rPr>
            </w:pPr>
          </w:p>
          <w:p w:rsidR="008E25C9" w:rsidRDefault="006C1EF1" w:rsidP="006C1EF1">
            <w:pPr>
              <w:ind w:firstLineChars="200" w:firstLine="480"/>
              <w:rPr>
                <w:rFonts w:asciiTheme="minorEastAsia" w:hAnsiTheme="minorEastAsia"/>
                <w:sz w:val="24"/>
                <w:szCs w:val="24"/>
              </w:rPr>
            </w:pPr>
            <w:r>
              <w:rPr>
                <w:rFonts w:asciiTheme="minorEastAsia" w:hAnsiTheme="minorEastAsia" w:hint="eastAsia"/>
                <w:sz w:val="24"/>
                <w:szCs w:val="24"/>
              </w:rPr>
              <w:t>硕士</w:t>
            </w:r>
          </w:p>
          <w:p w:rsidR="008E25C9" w:rsidRDefault="008E25C9" w:rsidP="006C1EF1">
            <w:pPr>
              <w:ind w:firstLineChars="200" w:firstLine="420"/>
            </w:pPr>
          </w:p>
        </w:tc>
        <w:tc>
          <w:tcPr>
            <w:tcW w:w="1843" w:type="dxa"/>
            <w:tcBorders>
              <w:left w:val="single" w:sz="4" w:space="0" w:color="auto"/>
            </w:tcBorders>
            <w:vAlign w:val="center"/>
          </w:tcPr>
          <w:p w:rsidR="008E25C9" w:rsidRDefault="008E25C9" w:rsidP="006A7B1F">
            <w:pPr>
              <w:spacing w:line="300" w:lineRule="auto"/>
              <w:ind w:firstLineChars="250" w:firstLine="600"/>
              <w:rPr>
                <w:rFonts w:asciiTheme="minorEastAsia" w:hAnsiTheme="minorEastAsia"/>
                <w:sz w:val="24"/>
                <w:szCs w:val="24"/>
              </w:rPr>
            </w:pPr>
            <w:r>
              <w:rPr>
                <w:rFonts w:asciiTheme="minorEastAsia" w:hAnsiTheme="minorEastAsia" w:hint="eastAsia"/>
                <w:sz w:val="24"/>
                <w:szCs w:val="24"/>
              </w:rPr>
              <w:t>武汉</w:t>
            </w:r>
          </w:p>
        </w:tc>
      </w:tr>
    </w:tbl>
    <w:p w:rsidR="003B20A4" w:rsidRPr="00E07EDE" w:rsidRDefault="003B20A4" w:rsidP="00BE09A7">
      <w:pPr>
        <w:spacing w:line="300" w:lineRule="auto"/>
        <w:rPr>
          <w:rFonts w:asciiTheme="minorEastAsia" w:hAnsiTheme="minorEastAsia"/>
          <w:sz w:val="24"/>
          <w:szCs w:val="24"/>
        </w:rPr>
      </w:pPr>
    </w:p>
    <w:p w:rsidR="007537C7" w:rsidRPr="00C65296" w:rsidRDefault="00C0434F" w:rsidP="007537C7">
      <w:pPr>
        <w:spacing w:line="300" w:lineRule="auto"/>
        <w:rPr>
          <w:rFonts w:ascii="黑体" w:eastAsia="黑体" w:hAnsi="黑体"/>
          <w:sz w:val="28"/>
          <w:szCs w:val="28"/>
        </w:rPr>
      </w:pPr>
      <w:r>
        <w:rPr>
          <w:rFonts w:ascii="黑体" w:eastAsia="黑体" w:hAnsi="黑体" w:hint="eastAsia"/>
          <w:sz w:val="28"/>
          <w:szCs w:val="28"/>
        </w:rPr>
        <w:t>四</w:t>
      </w:r>
      <w:r w:rsidR="007537C7" w:rsidRPr="00C65296">
        <w:rPr>
          <w:rFonts w:ascii="黑体" w:eastAsia="黑体" w:hAnsi="黑体" w:hint="eastAsia"/>
          <w:sz w:val="28"/>
          <w:szCs w:val="28"/>
        </w:rPr>
        <w:t>、</w:t>
      </w:r>
      <w:r w:rsidR="007537C7">
        <w:rPr>
          <w:rFonts w:ascii="黑体" w:eastAsia="黑体" w:hAnsi="黑体" w:hint="eastAsia"/>
          <w:sz w:val="28"/>
          <w:szCs w:val="28"/>
        </w:rPr>
        <w:t>应聘</w:t>
      </w:r>
      <w:r>
        <w:rPr>
          <w:rFonts w:ascii="黑体" w:eastAsia="黑体" w:hAnsi="黑体" w:hint="eastAsia"/>
          <w:sz w:val="28"/>
          <w:szCs w:val="28"/>
        </w:rPr>
        <w:t>基本</w:t>
      </w:r>
      <w:r w:rsidR="007537C7">
        <w:rPr>
          <w:rFonts w:ascii="黑体" w:eastAsia="黑体" w:hAnsi="黑体" w:hint="eastAsia"/>
          <w:sz w:val="28"/>
          <w:szCs w:val="28"/>
        </w:rPr>
        <w:t>条件</w:t>
      </w:r>
    </w:p>
    <w:p w:rsidR="001E50B4" w:rsidRDefault="007537C7" w:rsidP="007537C7">
      <w:pPr>
        <w:pStyle w:val="a8"/>
        <w:widowControl/>
        <w:numPr>
          <w:ilvl w:val="0"/>
          <w:numId w:val="1"/>
        </w:numPr>
        <w:spacing w:line="300" w:lineRule="auto"/>
        <w:ind w:firstLineChars="0"/>
        <w:jc w:val="left"/>
        <w:rPr>
          <w:rFonts w:ascii="宋体" w:hAnsi="宋体" w:cs="宋体"/>
          <w:kern w:val="0"/>
          <w:sz w:val="24"/>
        </w:rPr>
      </w:pPr>
      <w:r w:rsidRPr="001E50B4">
        <w:rPr>
          <w:rFonts w:ascii="宋体" w:hAnsi="宋体" w:cs="宋体" w:hint="eastAsia"/>
          <w:kern w:val="0"/>
          <w:sz w:val="24"/>
        </w:rPr>
        <w:t>硕士研究生学历</w:t>
      </w:r>
      <w:r w:rsidR="0027091C">
        <w:rPr>
          <w:rFonts w:ascii="宋体" w:hAnsi="宋体" w:cs="宋体" w:hint="eastAsia"/>
          <w:kern w:val="0"/>
          <w:sz w:val="24"/>
        </w:rPr>
        <w:t>（部分专业可放宽至本科）,</w:t>
      </w:r>
      <w:r w:rsidR="005E3964">
        <w:rPr>
          <w:rFonts w:ascii="宋体" w:hAnsi="宋体" w:cs="宋体" w:hint="eastAsia"/>
          <w:kern w:val="0"/>
          <w:sz w:val="24"/>
        </w:rPr>
        <w:t>全国重点知名</w:t>
      </w:r>
      <w:r w:rsidR="0058473B">
        <w:rPr>
          <w:rFonts w:ascii="宋体" w:hAnsi="宋体" w:cs="宋体" w:hint="eastAsia"/>
          <w:kern w:val="0"/>
          <w:sz w:val="24"/>
        </w:rPr>
        <w:t>大学毕业</w:t>
      </w:r>
      <w:r w:rsidR="00876918">
        <w:rPr>
          <w:rFonts w:ascii="宋体" w:hAnsi="宋体" w:cs="宋体" w:hint="eastAsia"/>
          <w:kern w:val="0"/>
          <w:sz w:val="24"/>
        </w:rPr>
        <w:t>；</w:t>
      </w:r>
    </w:p>
    <w:p w:rsidR="001E50B4" w:rsidRDefault="00945F4D" w:rsidP="007537C7">
      <w:pPr>
        <w:pStyle w:val="a8"/>
        <w:widowControl/>
        <w:numPr>
          <w:ilvl w:val="0"/>
          <w:numId w:val="1"/>
        </w:numPr>
        <w:spacing w:line="300" w:lineRule="auto"/>
        <w:ind w:firstLineChars="0"/>
        <w:jc w:val="left"/>
        <w:rPr>
          <w:rFonts w:ascii="宋体" w:hAnsi="宋体" w:cs="宋体"/>
          <w:kern w:val="0"/>
          <w:sz w:val="24"/>
        </w:rPr>
      </w:pPr>
      <w:r>
        <w:rPr>
          <w:rFonts w:ascii="宋体" w:hAnsi="宋体" w:cs="宋体" w:hint="eastAsia"/>
          <w:kern w:val="0"/>
          <w:sz w:val="24"/>
        </w:rPr>
        <w:t>学习</w:t>
      </w:r>
      <w:r w:rsidR="007537C7" w:rsidRPr="001E50B4">
        <w:rPr>
          <w:rFonts w:ascii="宋体" w:hAnsi="宋体" w:cs="宋体" w:hint="eastAsia"/>
          <w:kern w:val="0"/>
          <w:sz w:val="24"/>
        </w:rPr>
        <w:t>成绩优异，专业素质良好，大学英语六级成绩达到425</w:t>
      </w:r>
      <w:r w:rsidR="002D6EB7">
        <w:rPr>
          <w:rFonts w:ascii="宋体" w:hAnsi="宋体" w:cs="宋体" w:hint="eastAsia"/>
          <w:kern w:val="0"/>
          <w:sz w:val="24"/>
        </w:rPr>
        <w:t>分以上；</w:t>
      </w:r>
    </w:p>
    <w:p w:rsidR="001E50B4" w:rsidRDefault="001E50B4" w:rsidP="001E50B4">
      <w:pPr>
        <w:pStyle w:val="a8"/>
        <w:widowControl/>
        <w:numPr>
          <w:ilvl w:val="0"/>
          <w:numId w:val="1"/>
        </w:numPr>
        <w:spacing w:line="300" w:lineRule="auto"/>
        <w:ind w:firstLineChars="0"/>
        <w:jc w:val="left"/>
        <w:rPr>
          <w:rFonts w:ascii="宋体" w:hAnsi="宋体" w:cs="宋体"/>
          <w:kern w:val="0"/>
          <w:sz w:val="24"/>
        </w:rPr>
      </w:pPr>
      <w:r>
        <w:rPr>
          <w:rFonts w:ascii="宋体" w:hAnsi="宋体" w:cs="宋体" w:hint="eastAsia"/>
          <w:kern w:val="0"/>
          <w:sz w:val="24"/>
        </w:rPr>
        <w:t>身体健康，</w:t>
      </w:r>
      <w:r w:rsidR="007537C7" w:rsidRPr="001E50B4">
        <w:rPr>
          <w:rFonts w:ascii="宋体" w:hAnsi="宋体" w:cs="宋体" w:hint="eastAsia"/>
          <w:kern w:val="0"/>
          <w:sz w:val="24"/>
        </w:rPr>
        <w:t>满足工作岗位要求；</w:t>
      </w:r>
    </w:p>
    <w:p w:rsidR="0027091C" w:rsidRPr="0027091C" w:rsidRDefault="0058473B" w:rsidP="0027091C">
      <w:pPr>
        <w:pStyle w:val="a8"/>
        <w:widowControl/>
        <w:numPr>
          <w:ilvl w:val="0"/>
          <w:numId w:val="1"/>
        </w:numPr>
        <w:spacing w:line="300" w:lineRule="auto"/>
        <w:ind w:firstLineChars="0"/>
        <w:jc w:val="left"/>
        <w:rPr>
          <w:rFonts w:ascii="宋体" w:hAnsi="宋体" w:cs="宋体"/>
          <w:kern w:val="0"/>
          <w:sz w:val="24"/>
        </w:rPr>
      </w:pPr>
      <w:r>
        <w:rPr>
          <w:rFonts w:ascii="宋体" w:hAnsi="宋体" w:cs="宋体" w:hint="eastAsia"/>
          <w:kern w:val="0"/>
          <w:sz w:val="24"/>
        </w:rPr>
        <w:t>综合素质良好，</w:t>
      </w:r>
      <w:r w:rsidR="007537C7" w:rsidRPr="001E50B4">
        <w:rPr>
          <w:rFonts w:ascii="宋体" w:hAnsi="宋体" w:cs="宋体" w:hint="eastAsia"/>
          <w:kern w:val="0"/>
          <w:sz w:val="24"/>
        </w:rPr>
        <w:t>有较强的沟通</w:t>
      </w:r>
      <w:r>
        <w:rPr>
          <w:rFonts w:ascii="宋体" w:hAnsi="宋体" w:cs="宋体" w:hint="eastAsia"/>
          <w:kern w:val="0"/>
          <w:sz w:val="24"/>
        </w:rPr>
        <w:t>能力、</w:t>
      </w:r>
      <w:r w:rsidR="007537C7" w:rsidRPr="001E50B4">
        <w:rPr>
          <w:rFonts w:ascii="宋体" w:hAnsi="宋体" w:cs="宋体" w:hint="eastAsia"/>
          <w:kern w:val="0"/>
          <w:sz w:val="24"/>
        </w:rPr>
        <w:t>创新能力，团队合作意识强</w:t>
      </w:r>
      <w:r w:rsidR="00AE6B6C">
        <w:rPr>
          <w:rFonts w:ascii="宋体" w:hAnsi="宋体" w:cs="宋体" w:hint="eastAsia"/>
          <w:kern w:val="0"/>
          <w:sz w:val="24"/>
        </w:rPr>
        <w:t>，适应公司文化</w:t>
      </w:r>
      <w:r w:rsidR="007537C7" w:rsidRPr="001E50B4">
        <w:rPr>
          <w:rFonts w:ascii="宋体" w:hAnsi="宋体" w:cs="宋体" w:hint="eastAsia"/>
          <w:kern w:val="0"/>
          <w:sz w:val="24"/>
        </w:rPr>
        <w:t>。</w:t>
      </w:r>
    </w:p>
    <w:p w:rsidR="004D3D00" w:rsidRDefault="006B1EA4" w:rsidP="004D3D00">
      <w:pPr>
        <w:widowControl/>
        <w:spacing w:line="480" w:lineRule="exact"/>
        <w:jc w:val="left"/>
        <w:rPr>
          <w:rFonts w:ascii="黑体" w:eastAsia="黑体" w:hAnsi="黑体"/>
          <w:sz w:val="28"/>
          <w:szCs w:val="28"/>
        </w:rPr>
      </w:pPr>
      <w:r>
        <w:rPr>
          <w:rFonts w:ascii="黑体" w:eastAsia="黑体" w:hAnsi="黑体" w:hint="eastAsia"/>
          <w:sz w:val="28"/>
          <w:szCs w:val="28"/>
        </w:rPr>
        <w:t>五</w:t>
      </w:r>
      <w:r w:rsidR="007537C7" w:rsidRPr="007537C7">
        <w:rPr>
          <w:rFonts w:ascii="黑体" w:eastAsia="黑体" w:hAnsi="黑体" w:hint="eastAsia"/>
          <w:sz w:val="28"/>
          <w:szCs w:val="28"/>
        </w:rPr>
        <w:t>、应聘方式及注意事项</w:t>
      </w:r>
    </w:p>
    <w:p w:rsidR="007537C7" w:rsidRDefault="007537C7" w:rsidP="004D3D00">
      <w:pPr>
        <w:widowControl/>
        <w:spacing w:line="480" w:lineRule="exact"/>
        <w:jc w:val="left"/>
        <w:rPr>
          <w:rFonts w:ascii="宋体" w:hAnsi="宋体" w:cs="宋体"/>
          <w:kern w:val="0"/>
          <w:sz w:val="24"/>
        </w:rPr>
      </w:pPr>
      <w:r w:rsidRPr="001C0F2D">
        <w:rPr>
          <w:rFonts w:ascii="黑体" w:eastAsia="黑体" w:hAnsi="黑体" w:hint="eastAsia"/>
          <w:sz w:val="24"/>
          <w:szCs w:val="24"/>
        </w:rPr>
        <w:t xml:space="preserve">Step1: </w:t>
      </w:r>
      <w:r w:rsidRPr="002111E1">
        <w:rPr>
          <w:rFonts w:ascii="宋体" w:hAnsi="宋体" w:cs="宋体" w:hint="eastAsia"/>
          <w:kern w:val="0"/>
          <w:sz w:val="24"/>
        </w:rPr>
        <w:t>登陆公司网站</w:t>
      </w:r>
      <w:hyperlink r:id="rId7" w:history="1">
        <w:r w:rsidRPr="002111E1">
          <w:rPr>
            <w:rStyle w:val="a6"/>
            <w:rFonts w:ascii="宋体" w:hAnsi="宋体" w:cs="宋体" w:hint="eastAsia"/>
            <w:kern w:val="0"/>
            <w:sz w:val="24"/>
          </w:rPr>
          <w:t>www.wisdri</w:t>
        </w:r>
      </w:hyperlink>
      <w:r w:rsidRPr="002111E1">
        <w:rPr>
          <w:rFonts w:ascii="宋体" w:hAnsi="宋体" w:cs="宋体" w:hint="eastAsia"/>
          <w:kern w:val="0"/>
          <w:sz w:val="24"/>
          <w:u w:val="single"/>
        </w:rPr>
        <w:t>.</w:t>
      </w:r>
      <w:r w:rsidRPr="002111E1">
        <w:rPr>
          <w:rStyle w:val="a6"/>
          <w:rFonts w:ascii="宋体" w:hAnsi="宋体" w:hint="eastAsia"/>
          <w:sz w:val="24"/>
        </w:rPr>
        <w:t>com</w:t>
      </w:r>
      <w:r w:rsidRPr="002111E1">
        <w:rPr>
          <w:rFonts w:ascii="宋体" w:hAnsi="宋体" w:cs="宋体" w:hint="eastAsia"/>
          <w:kern w:val="0"/>
          <w:sz w:val="24"/>
        </w:rPr>
        <w:t>，下载《中冶南方应聘申请表》</w:t>
      </w:r>
      <w:r w:rsidR="00C83DCD">
        <w:rPr>
          <w:rFonts w:ascii="宋体" w:hAnsi="宋体" w:cs="宋体" w:hint="eastAsia"/>
          <w:kern w:val="0"/>
          <w:sz w:val="24"/>
        </w:rPr>
        <w:t>（校招版）</w:t>
      </w:r>
      <w:r>
        <w:rPr>
          <w:rFonts w:ascii="宋体" w:hAnsi="宋体" w:cs="宋体" w:hint="eastAsia"/>
          <w:kern w:val="0"/>
          <w:sz w:val="24"/>
        </w:rPr>
        <w:t>并填写</w:t>
      </w:r>
      <w:r w:rsidRPr="002111E1">
        <w:rPr>
          <w:rFonts w:ascii="宋体" w:hAnsi="宋体" w:cs="宋体" w:hint="eastAsia"/>
          <w:kern w:val="0"/>
          <w:sz w:val="24"/>
        </w:rPr>
        <w:t>。</w:t>
      </w:r>
    </w:p>
    <w:p w:rsidR="007537C7" w:rsidRPr="00CA30F3" w:rsidRDefault="007537C7" w:rsidP="004D3D00">
      <w:pPr>
        <w:widowControl/>
        <w:spacing w:line="480" w:lineRule="exact"/>
        <w:jc w:val="left"/>
        <w:rPr>
          <w:rFonts w:ascii="宋体" w:hAnsi="宋体" w:cs="宋体"/>
          <w:kern w:val="0"/>
          <w:sz w:val="24"/>
        </w:rPr>
      </w:pPr>
      <w:r w:rsidRPr="001C0F2D">
        <w:rPr>
          <w:rFonts w:ascii="黑体" w:eastAsia="黑体" w:hAnsi="黑体" w:hint="eastAsia"/>
          <w:sz w:val="24"/>
          <w:szCs w:val="24"/>
        </w:rPr>
        <w:t>Step2:</w:t>
      </w:r>
      <w:r w:rsidRPr="007537C7">
        <w:rPr>
          <w:rFonts w:ascii="宋体" w:hAnsi="宋体" w:cs="宋体" w:hint="eastAsia"/>
          <w:kern w:val="0"/>
          <w:sz w:val="24"/>
        </w:rPr>
        <w:t xml:space="preserve"> </w:t>
      </w:r>
      <w:r w:rsidRPr="00831FBA">
        <w:rPr>
          <w:rFonts w:ascii="宋体" w:hAnsi="宋体" w:cs="宋体" w:hint="eastAsia"/>
          <w:kern w:val="0"/>
          <w:sz w:val="24"/>
        </w:rPr>
        <w:t>将</w:t>
      </w:r>
      <w:r>
        <w:rPr>
          <w:rFonts w:ascii="宋体" w:hAnsi="宋体" w:cs="宋体" w:hint="eastAsia"/>
          <w:kern w:val="0"/>
          <w:sz w:val="24"/>
        </w:rPr>
        <w:t>填写完整的</w:t>
      </w:r>
      <w:r w:rsidRPr="00A3573F">
        <w:rPr>
          <w:rFonts w:ascii="宋体" w:hAnsi="宋体" w:cs="宋体" w:hint="eastAsia"/>
          <w:kern w:val="0"/>
          <w:sz w:val="24"/>
        </w:rPr>
        <w:t>《中冶南方应聘申请表》，以及个人简历、学历学位证书</w:t>
      </w:r>
      <w:r w:rsidR="004D3D00" w:rsidRPr="00A3573F">
        <w:rPr>
          <w:rFonts w:ascii="宋体" w:hAnsi="宋体" w:cs="宋体" w:hint="eastAsia"/>
          <w:kern w:val="0"/>
          <w:sz w:val="24"/>
        </w:rPr>
        <w:t>（本科、研究生）</w:t>
      </w:r>
      <w:r w:rsidRPr="00A3573F">
        <w:rPr>
          <w:rFonts w:ascii="宋体" w:hAnsi="宋体" w:cs="宋体" w:hint="eastAsia"/>
          <w:kern w:val="0"/>
          <w:sz w:val="24"/>
        </w:rPr>
        <w:t>、成绩单</w:t>
      </w:r>
      <w:r w:rsidR="004D3D00" w:rsidRPr="00A3573F">
        <w:rPr>
          <w:rFonts w:ascii="宋体" w:hAnsi="宋体" w:cs="宋体" w:hint="eastAsia"/>
          <w:kern w:val="0"/>
          <w:sz w:val="24"/>
        </w:rPr>
        <w:t>（本科、研究生）</w:t>
      </w:r>
      <w:r w:rsidRPr="002111E1">
        <w:rPr>
          <w:rFonts w:ascii="宋体" w:hAnsi="宋体" w:cs="宋体" w:hint="eastAsia"/>
          <w:kern w:val="0"/>
          <w:sz w:val="24"/>
        </w:rPr>
        <w:t>、</w:t>
      </w:r>
      <w:r w:rsidRPr="00A3573F">
        <w:rPr>
          <w:rFonts w:ascii="宋体" w:hAnsi="宋体" w:cs="宋体" w:hint="eastAsia"/>
          <w:kern w:val="0"/>
          <w:sz w:val="24"/>
        </w:rPr>
        <w:t>获奖证书</w:t>
      </w:r>
      <w:r w:rsidR="00A3573F">
        <w:rPr>
          <w:rFonts w:ascii="宋体" w:hAnsi="宋体" w:cs="宋体" w:hint="eastAsia"/>
          <w:kern w:val="0"/>
          <w:sz w:val="24"/>
        </w:rPr>
        <w:t>、各类成果</w:t>
      </w:r>
      <w:r w:rsidRPr="002111E1">
        <w:rPr>
          <w:rFonts w:ascii="宋体" w:hAnsi="宋体" w:cs="宋体" w:hint="eastAsia"/>
          <w:kern w:val="0"/>
          <w:sz w:val="24"/>
        </w:rPr>
        <w:t>等证明附件，</w:t>
      </w:r>
      <w:r w:rsidRPr="00D85C5B">
        <w:rPr>
          <w:rFonts w:ascii="宋体" w:hAnsi="宋体" w:cs="宋体" w:hint="eastAsia"/>
          <w:kern w:val="0"/>
          <w:sz w:val="24"/>
        </w:rPr>
        <w:t>打包发送</w:t>
      </w:r>
      <w:hyperlink r:id="rId8" w:history="1">
        <w:r w:rsidR="00CA30F3" w:rsidRPr="00CA30F3">
          <w:rPr>
            <w:rStyle w:val="a6"/>
            <w:rFonts w:ascii="宋体" w:hAnsi="宋体" w:cs="宋体" w:hint="eastAsia"/>
            <w:color w:val="auto"/>
            <w:kern w:val="0"/>
            <w:sz w:val="24"/>
            <w:u w:val="none"/>
          </w:rPr>
          <w:t>至</w:t>
        </w:r>
      </w:hyperlink>
      <w:r w:rsidR="00CA30F3" w:rsidRPr="00CA30F3">
        <w:rPr>
          <w:rFonts w:ascii="宋体" w:hAnsi="宋体" w:cs="宋体" w:hint="eastAsia"/>
          <w:kern w:val="0"/>
          <w:sz w:val="24"/>
          <w:u w:val="single"/>
        </w:rPr>
        <w:t>zhaopin@wisdri.com</w:t>
      </w:r>
      <w:r w:rsidR="00CA30F3">
        <w:rPr>
          <w:rFonts w:asciiTheme="minorEastAsia" w:hAnsiTheme="minorEastAsia" w:hint="eastAsia"/>
          <w:sz w:val="24"/>
          <w:szCs w:val="24"/>
        </w:rPr>
        <w:t>；</w:t>
      </w:r>
      <w:r w:rsidR="00D935FD" w:rsidRPr="00CA30F3">
        <w:rPr>
          <w:rFonts w:ascii="宋体" w:hAnsi="宋体" w:cs="宋体"/>
          <w:kern w:val="0"/>
          <w:sz w:val="24"/>
        </w:rPr>
        <w:t xml:space="preserve"> </w:t>
      </w:r>
    </w:p>
    <w:p w:rsidR="001C0F2D" w:rsidRPr="001C0F2D" w:rsidRDefault="00BD110F" w:rsidP="00D935FD">
      <w:pPr>
        <w:widowControl/>
        <w:spacing w:line="480" w:lineRule="exact"/>
        <w:jc w:val="left"/>
        <w:rPr>
          <w:rFonts w:ascii="宋体" w:hAnsi="宋体" w:cs="宋体"/>
          <w:kern w:val="0"/>
          <w:sz w:val="24"/>
        </w:rPr>
      </w:pPr>
      <w:r>
        <w:rPr>
          <w:rFonts w:ascii="宋体" w:hAnsi="宋体" w:cs="宋体" w:hint="eastAsia"/>
          <w:kern w:val="0"/>
          <w:sz w:val="24"/>
        </w:rPr>
        <w:t>须</w:t>
      </w:r>
      <w:r w:rsidR="007537C7">
        <w:rPr>
          <w:rFonts w:ascii="宋体" w:hAnsi="宋体" w:cs="宋体" w:hint="eastAsia"/>
          <w:kern w:val="0"/>
          <w:sz w:val="24"/>
        </w:rPr>
        <w:t>注意：</w:t>
      </w:r>
      <w:r w:rsidR="007537C7" w:rsidRPr="00831FBA">
        <w:rPr>
          <w:rFonts w:ascii="宋体" w:hAnsi="宋体" w:cs="宋体" w:hint="eastAsia"/>
          <w:b/>
          <w:kern w:val="0"/>
          <w:sz w:val="24"/>
        </w:rPr>
        <w:t>邮件标题</w:t>
      </w:r>
      <w:r w:rsidR="006B1EA4">
        <w:rPr>
          <w:rFonts w:ascii="宋体" w:hAnsi="宋体" w:cs="宋体" w:hint="eastAsia"/>
          <w:b/>
          <w:kern w:val="0"/>
          <w:sz w:val="24"/>
        </w:rPr>
        <w:t>格式为</w:t>
      </w:r>
      <w:r w:rsidR="007537C7" w:rsidRPr="00831FBA">
        <w:rPr>
          <w:rFonts w:ascii="宋体" w:hAnsi="宋体" w:cs="宋体" w:hint="eastAsia"/>
          <w:b/>
          <w:kern w:val="0"/>
          <w:sz w:val="24"/>
        </w:rPr>
        <w:t>“</w:t>
      </w:r>
      <w:r w:rsidR="00C5139A">
        <w:rPr>
          <w:rFonts w:ascii="宋体" w:hAnsi="宋体" w:cs="宋体" w:hint="eastAsia"/>
          <w:b/>
          <w:kern w:val="0"/>
          <w:sz w:val="24"/>
        </w:rPr>
        <w:t>应聘岗位类别-</w:t>
      </w:r>
      <w:r w:rsidR="007537C7" w:rsidRPr="00831FBA">
        <w:rPr>
          <w:rFonts w:ascii="宋体" w:hAnsi="宋体" w:cs="宋体" w:hint="eastAsia"/>
          <w:b/>
          <w:kern w:val="0"/>
          <w:sz w:val="24"/>
        </w:rPr>
        <w:t>专业-最高学历-毕业学校-姓名”</w:t>
      </w:r>
      <w:r w:rsidR="006B1EA4" w:rsidRPr="006B1EA4">
        <w:rPr>
          <w:rFonts w:ascii="宋体" w:hAnsi="宋体" w:cs="宋体" w:hint="eastAsia"/>
          <w:kern w:val="0"/>
          <w:sz w:val="24"/>
        </w:rPr>
        <w:t>，</w:t>
      </w:r>
      <w:r w:rsidR="007537C7" w:rsidRPr="006B1EA4">
        <w:rPr>
          <w:rFonts w:ascii="宋体" w:hAnsi="宋体" w:cs="宋体" w:hint="eastAsia"/>
          <w:kern w:val="0"/>
          <w:sz w:val="24"/>
        </w:rPr>
        <w:t>邮件容量不超过15M。通过初选后，公司将电话通知安排面试事宜。</w:t>
      </w:r>
    </w:p>
    <w:p w:rsidR="003B20A4" w:rsidRDefault="003B20A4" w:rsidP="00D935FD">
      <w:pPr>
        <w:widowControl/>
        <w:spacing w:line="480" w:lineRule="exact"/>
        <w:jc w:val="left"/>
        <w:rPr>
          <w:rFonts w:ascii="黑体" w:eastAsia="黑体" w:hAnsi="黑体"/>
          <w:sz w:val="24"/>
          <w:szCs w:val="24"/>
        </w:rPr>
      </w:pPr>
    </w:p>
    <w:p w:rsidR="00917FBD" w:rsidRDefault="00917FBD" w:rsidP="00BD110F">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lastRenderedPageBreak/>
        <w:t>更多公司详情及招聘信息，</w:t>
      </w:r>
      <w:r w:rsidR="00A472FB">
        <w:rPr>
          <w:rFonts w:ascii="宋体" w:hAnsi="宋体" w:cs="宋体" w:hint="eastAsia"/>
          <w:kern w:val="0"/>
          <w:sz w:val="24"/>
        </w:rPr>
        <w:t>请</w:t>
      </w:r>
      <w:r w:rsidR="007537C7">
        <w:rPr>
          <w:rFonts w:ascii="宋体" w:hAnsi="宋体" w:cs="宋体" w:hint="eastAsia"/>
          <w:kern w:val="0"/>
          <w:sz w:val="24"/>
        </w:rPr>
        <w:t>关注微信公众号“中冶南方招聘”或访问公司主页：</w:t>
      </w:r>
      <w:hyperlink r:id="rId9" w:history="1">
        <w:r w:rsidR="007537C7" w:rsidRPr="00971DE8">
          <w:rPr>
            <w:rStyle w:val="a6"/>
            <w:rFonts w:ascii="宋体" w:hAnsi="宋体" w:cs="宋体" w:hint="eastAsia"/>
            <w:kern w:val="0"/>
            <w:sz w:val="24"/>
          </w:rPr>
          <w:t>www.wisdri.</w:t>
        </w:r>
        <w:r w:rsidR="007537C7" w:rsidRPr="00971DE8">
          <w:rPr>
            <w:rStyle w:val="a6"/>
            <w:rFonts w:ascii="宋体" w:hAnsi="宋体" w:hint="eastAsia"/>
            <w:sz w:val="24"/>
          </w:rPr>
          <w:t>com</w:t>
        </w:r>
      </w:hyperlink>
      <w:r w:rsidR="006B1EA4">
        <w:rPr>
          <w:rFonts w:hint="eastAsia"/>
        </w:rPr>
        <w:t>。</w:t>
      </w:r>
    </w:p>
    <w:p w:rsidR="00917FBD" w:rsidRPr="00917FBD" w:rsidRDefault="007537C7" w:rsidP="006C1EF1">
      <w:pPr>
        <w:widowControl/>
        <w:spacing w:afterLines="50" w:line="300" w:lineRule="auto"/>
        <w:jc w:val="left"/>
        <w:rPr>
          <w:rFonts w:ascii="宋体" w:hAnsi="宋体" w:cs="宋体"/>
          <w:kern w:val="0"/>
          <w:sz w:val="24"/>
        </w:rPr>
      </w:pPr>
      <w:r w:rsidRPr="007537C7">
        <w:rPr>
          <w:rFonts w:ascii="宋体" w:hAnsi="宋体" w:cs="宋体"/>
          <w:noProof/>
          <w:kern w:val="0"/>
          <w:sz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27648" cy="1420239"/>
            <wp:effectExtent l="19050" t="0" r="0" b="0"/>
            <wp:wrapSquare wrapText="bothSides"/>
            <wp:docPr id="1" name="图片 1" descr="F:\微信公众号图片材料\招聘微信公众号\中冶南方招聘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微信公众号图片材料\招聘微信公众号\中冶南方招聘二维码.jpg"/>
                    <pic:cNvPicPr>
                      <a:picLocks noChangeAspect="1" noChangeArrowheads="1"/>
                    </pic:cNvPicPr>
                  </pic:nvPicPr>
                  <pic:blipFill>
                    <a:blip r:embed="rId10"/>
                    <a:srcRect/>
                    <a:stretch>
                      <a:fillRect/>
                    </a:stretch>
                  </pic:blipFill>
                  <pic:spPr bwMode="auto">
                    <a:xfrm>
                      <a:off x="0" y="0"/>
                      <a:ext cx="1527648" cy="1420239"/>
                    </a:xfrm>
                    <a:prstGeom prst="rect">
                      <a:avLst/>
                    </a:prstGeom>
                    <a:noFill/>
                    <a:ln w="9525">
                      <a:noFill/>
                      <a:miter lim="800000"/>
                      <a:headEnd/>
                      <a:tailEnd/>
                    </a:ln>
                  </pic:spPr>
                </pic:pic>
              </a:graphicData>
            </a:graphic>
          </wp:anchor>
        </w:drawing>
      </w:r>
    </w:p>
    <w:p w:rsidR="004D5D1E" w:rsidRPr="00917FBD" w:rsidRDefault="00917FBD" w:rsidP="006C1EF1">
      <w:pPr>
        <w:widowControl/>
        <w:spacing w:afterLines="50" w:line="300" w:lineRule="auto"/>
        <w:jc w:val="left"/>
        <w:rPr>
          <w:rFonts w:ascii="宋体" w:hAnsi="宋体" w:cs="宋体"/>
          <w:kern w:val="0"/>
          <w:sz w:val="24"/>
        </w:rPr>
      </w:pPr>
      <w:r w:rsidRPr="004D5D1E">
        <w:rPr>
          <w:rFonts w:ascii="宋体" w:hAnsi="宋体" w:cs="宋体" w:hint="eastAsia"/>
          <w:b/>
          <w:kern w:val="0"/>
          <w:sz w:val="24"/>
        </w:rPr>
        <w:t>公司地址</w:t>
      </w:r>
      <w:r>
        <w:rPr>
          <w:rFonts w:ascii="宋体" w:hAnsi="宋体" w:cs="宋体" w:hint="eastAsia"/>
          <w:kern w:val="0"/>
          <w:sz w:val="24"/>
        </w:rPr>
        <w:t>：</w:t>
      </w:r>
      <w:r w:rsidRPr="00632A05">
        <w:rPr>
          <w:rFonts w:ascii="宋体" w:hAnsi="宋体" w:cs="宋体" w:hint="eastAsia"/>
          <w:kern w:val="0"/>
          <w:sz w:val="24"/>
        </w:rPr>
        <w:t>武汉市东湖新技术开发区大学园路33</w:t>
      </w:r>
      <w:r>
        <w:rPr>
          <w:rFonts w:ascii="宋体" w:hAnsi="宋体" w:cs="宋体" w:hint="eastAsia"/>
          <w:kern w:val="0"/>
          <w:sz w:val="24"/>
        </w:rPr>
        <w:t>号</w:t>
      </w:r>
    </w:p>
    <w:p w:rsidR="00917FBD" w:rsidRPr="00037573" w:rsidRDefault="00917FBD" w:rsidP="006C1EF1">
      <w:pPr>
        <w:widowControl/>
        <w:spacing w:afterLines="50" w:line="300" w:lineRule="auto"/>
        <w:jc w:val="left"/>
        <w:rPr>
          <w:rFonts w:ascii="宋体" w:hAnsi="宋体" w:cs="宋体"/>
          <w:kern w:val="0"/>
          <w:sz w:val="24"/>
        </w:rPr>
      </w:pPr>
      <w:r w:rsidRPr="004D5D1E">
        <w:rPr>
          <w:rFonts w:ascii="宋体" w:hAnsi="宋体" w:cs="宋体" w:hint="eastAsia"/>
          <w:b/>
          <w:kern w:val="0"/>
          <w:sz w:val="24"/>
        </w:rPr>
        <w:t>联系电话</w:t>
      </w:r>
      <w:r>
        <w:rPr>
          <w:rFonts w:ascii="宋体" w:hAnsi="宋体" w:cs="宋体" w:hint="eastAsia"/>
          <w:kern w:val="0"/>
          <w:sz w:val="24"/>
        </w:rPr>
        <w:t>：027-81996304</w:t>
      </w:r>
      <w:r w:rsidR="00BB1AD8">
        <w:rPr>
          <w:rFonts w:ascii="宋体" w:hAnsi="宋体" w:cs="宋体" w:hint="eastAsia"/>
          <w:kern w:val="0"/>
          <w:sz w:val="24"/>
        </w:rPr>
        <w:t>，</w:t>
      </w:r>
      <w:r w:rsidR="00580920">
        <w:rPr>
          <w:rFonts w:ascii="宋体" w:hAnsi="宋体" w:cs="宋体" w:hint="eastAsia"/>
          <w:kern w:val="0"/>
          <w:sz w:val="24"/>
        </w:rPr>
        <w:t>文工</w:t>
      </w:r>
      <w:r w:rsidR="00405EC3">
        <w:rPr>
          <w:rFonts w:ascii="宋体" w:hAnsi="宋体" w:cs="宋体" w:hint="eastAsia"/>
          <w:kern w:val="0"/>
          <w:sz w:val="24"/>
        </w:rPr>
        <w:t>。</w:t>
      </w:r>
    </w:p>
    <w:p w:rsidR="00E56709" w:rsidRPr="00037573" w:rsidRDefault="004D5D1E" w:rsidP="000C3D1A">
      <w:pPr>
        <w:widowControl/>
        <w:spacing w:afterLines="50" w:line="300" w:lineRule="auto"/>
        <w:jc w:val="left"/>
        <w:rPr>
          <w:rFonts w:ascii="宋体" w:hAnsi="宋体" w:cs="宋体"/>
          <w:kern w:val="0"/>
          <w:sz w:val="24"/>
        </w:rPr>
      </w:pPr>
      <w:r>
        <w:rPr>
          <w:rFonts w:ascii="宋体" w:hAnsi="宋体" w:cs="宋体"/>
          <w:kern w:val="0"/>
          <w:sz w:val="24"/>
        </w:rPr>
        <w:br w:type="textWrapping" w:clear="all"/>
      </w:r>
      <w:r w:rsidR="00917FBD">
        <w:rPr>
          <w:rFonts w:ascii="宋体" w:hAnsi="宋体" w:cs="宋体" w:hint="eastAsia"/>
          <w:kern w:val="0"/>
          <w:sz w:val="24"/>
        </w:rPr>
        <w:t xml:space="preserve">         </w:t>
      </w:r>
    </w:p>
    <w:sectPr w:rsidR="00E56709" w:rsidRPr="00037573" w:rsidSect="007E5E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E93" w:rsidRDefault="00431E93" w:rsidP="00DC7311">
      <w:r>
        <w:separator/>
      </w:r>
    </w:p>
  </w:endnote>
  <w:endnote w:type="continuationSeparator" w:id="1">
    <w:p w:rsidR="00431E93" w:rsidRDefault="00431E93" w:rsidP="00DC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E93" w:rsidRDefault="00431E93" w:rsidP="00DC7311">
      <w:r>
        <w:separator/>
      </w:r>
    </w:p>
  </w:footnote>
  <w:footnote w:type="continuationSeparator" w:id="1">
    <w:p w:rsidR="00431E93" w:rsidRDefault="00431E93" w:rsidP="00DC7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498E"/>
    <w:multiLevelType w:val="hybridMultilevel"/>
    <w:tmpl w:val="2E829EA2"/>
    <w:lvl w:ilvl="0" w:tplc="FFA6321E">
      <w:start w:val="1"/>
      <w:numFmt w:val="decimal"/>
      <w:lvlText w:val="%1."/>
      <w:lvlJc w:val="left"/>
      <w:pPr>
        <w:ind w:left="1177" w:hanging="705"/>
      </w:pPr>
      <w:rPr>
        <w:rFonts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
    <w:nsid w:val="1BDD31EB"/>
    <w:multiLevelType w:val="hybridMultilevel"/>
    <w:tmpl w:val="AE184A74"/>
    <w:lvl w:ilvl="0" w:tplc="D28CE876">
      <w:start w:val="1"/>
      <w:numFmt w:val="decimal"/>
      <w:lvlText w:val="%1."/>
      <w:lvlJc w:val="left"/>
      <w:pPr>
        <w:ind w:left="1177" w:hanging="705"/>
      </w:pPr>
      <w:rPr>
        <w:rFonts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5C091E87"/>
    <w:multiLevelType w:val="hybridMultilevel"/>
    <w:tmpl w:val="0D92139A"/>
    <w:lvl w:ilvl="0" w:tplc="EC5071B8">
      <w:numFmt w:val="bullet"/>
      <w:lvlText w:val="◆"/>
      <w:lvlJc w:val="left"/>
      <w:pPr>
        <w:ind w:left="360" w:hanging="360"/>
      </w:pPr>
      <w:rPr>
        <w:rFonts w:ascii="宋体" w:eastAsia="宋体" w:hAnsi="宋体" w:cs="宋体"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EBF3850"/>
    <w:multiLevelType w:val="hybridMultilevel"/>
    <w:tmpl w:val="149E77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311"/>
    <w:rsid w:val="0001218A"/>
    <w:rsid w:val="000122F8"/>
    <w:rsid w:val="0002506A"/>
    <w:rsid w:val="000348AF"/>
    <w:rsid w:val="00037573"/>
    <w:rsid w:val="00056C5F"/>
    <w:rsid w:val="0006121B"/>
    <w:rsid w:val="00072FAA"/>
    <w:rsid w:val="000A3D47"/>
    <w:rsid w:val="000B2EF6"/>
    <w:rsid w:val="000C3D1A"/>
    <w:rsid w:val="000E1246"/>
    <w:rsid w:val="000E5936"/>
    <w:rsid w:val="000F1FCA"/>
    <w:rsid w:val="001259B9"/>
    <w:rsid w:val="00140830"/>
    <w:rsid w:val="00150A70"/>
    <w:rsid w:val="001556A8"/>
    <w:rsid w:val="00177CBA"/>
    <w:rsid w:val="00190BF3"/>
    <w:rsid w:val="001937A2"/>
    <w:rsid w:val="001971AB"/>
    <w:rsid w:val="001A47F8"/>
    <w:rsid w:val="001A5BA8"/>
    <w:rsid w:val="001A72DC"/>
    <w:rsid w:val="001B1014"/>
    <w:rsid w:val="001B35B1"/>
    <w:rsid w:val="001C0F2D"/>
    <w:rsid w:val="001D0D8D"/>
    <w:rsid w:val="001D5938"/>
    <w:rsid w:val="001E50B4"/>
    <w:rsid w:val="001E6E88"/>
    <w:rsid w:val="00204FDD"/>
    <w:rsid w:val="00213599"/>
    <w:rsid w:val="0022352F"/>
    <w:rsid w:val="00223627"/>
    <w:rsid w:val="002304C9"/>
    <w:rsid w:val="0023428D"/>
    <w:rsid w:val="00266BA0"/>
    <w:rsid w:val="00267EC2"/>
    <w:rsid w:val="0027091C"/>
    <w:rsid w:val="00286C8D"/>
    <w:rsid w:val="00294049"/>
    <w:rsid w:val="002A01EA"/>
    <w:rsid w:val="002A488D"/>
    <w:rsid w:val="002D2F1D"/>
    <w:rsid w:val="002D6EB7"/>
    <w:rsid w:val="002F209A"/>
    <w:rsid w:val="00301125"/>
    <w:rsid w:val="0030365A"/>
    <w:rsid w:val="00316975"/>
    <w:rsid w:val="0034512C"/>
    <w:rsid w:val="00387CE8"/>
    <w:rsid w:val="003B20A4"/>
    <w:rsid w:val="003C3FDF"/>
    <w:rsid w:val="003D26D5"/>
    <w:rsid w:val="003D2C71"/>
    <w:rsid w:val="003E2FFE"/>
    <w:rsid w:val="003F0CC7"/>
    <w:rsid w:val="00405EC3"/>
    <w:rsid w:val="00406FE7"/>
    <w:rsid w:val="00417E56"/>
    <w:rsid w:val="00417FA9"/>
    <w:rsid w:val="004262D1"/>
    <w:rsid w:val="00427662"/>
    <w:rsid w:val="00431E93"/>
    <w:rsid w:val="00447DBA"/>
    <w:rsid w:val="0045511F"/>
    <w:rsid w:val="004762FE"/>
    <w:rsid w:val="00494B82"/>
    <w:rsid w:val="004A193B"/>
    <w:rsid w:val="004A2058"/>
    <w:rsid w:val="004A6385"/>
    <w:rsid w:val="004B5DFC"/>
    <w:rsid w:val="004B7EEB"/>
    <w:rsid w:val="004D3D00"/>
    <w:rsid w:val="004D5D1E"/>
    <w:rsid w:val="004D6489"/>
    <w:rsid w:val="004E6610"/>
    <w:rsid w:val="004F0D28"/>
    <w:rsid w:val="00505F71"/>
    <w:rsid w:val="00515892"/>
    <w:rsid w:val="00537D95"/>
    <w:rsid w:val="005419DE"/>
    <w:rsid w:val="005423D7"/>
    <w:rsid w:val="0054416E"/>
    <w:rsid w:val="00555322"/>
    <w:rsid w:val="00562BAD"/>
    <w:rsid w:val="00563042"/>
    <w:rsid w:val="005732D7"/>
    <w:rsid w:val="005753A0"/>
    <w:rsid w:val="00580920"/>
    <w:rsid w:val="0058473B"/>
    <w:rsid w:val="00585F06"/>
    <w:rsid w:val="00594200"/>
    <w:rsid w:val="005A5DD7"/>
    <w:rsid w:val="005E3964"/>
    <w:rsid w:val="005F30F2"/>
    <w:rsid w:val="00604366"/>
    <w:rsid w:val="0061339A"/>
    <w:rsid w:val="00626298"/>
    <w:rsid w:val="006354F3"/>
    <w:rsid w:val="00635FAA"/>
    <w:rsid w:val="00637FCE"/>
    <w:rsid w:val="006545A8"/>
    <w:rsid w:val="00665CFB"/>
    <w:rsid w:val="006850D7"/>
    <w:rsid w:val="00692D07"/>
    <w:rsid w:val="006A4A33"/>
    <w:rsid w:val="006A7B1F"/>
    <w:rsid w:val="006B1EA4"/>
    <w:rsid w:val="006C1EF1"/>
    <w:rsid w:val="006C79AA"/>
    <w:rsid w:val="006D0942"/>
    <w:rsid w:val="006F2943"/>
    <w:rsid w:val="007076F7"/>
    <w:rsid w:val="00711E82"/>
    <w:rsid w:val="00714FA4"/>
    <w:rsid w:val="00730AA2"/>
    <w:rsid w:val="00745F4B"/>
    <w:rsid w:val="0075161D"/>
    <w:rsid w:val="007537C7"/>
    <w:rsid w:val="0076646A"/>
    <w:rsid w:val="007711EB"/>
    <w:rsid w:val="00787379"/>
    <w:rsid w:val="00790A56"/>
    <w:rsid w:val="007926FC"/>
    <w:rsid w:val="00792F67"/>
    <w:rsid w:val="007A0B1F"/>
    <w:rsid w:val="007A65E8"/>
    <w:rsid w:val="007C0B54"/>
    <w:rsid w:val="007C1370"/>
    <w:rsid w:val="007D41F2"/>
    <w:rsid w:val="007D55DF"/>
    <w:rsid w:val="007E5E83"/>
    <w:rsid w:val="007E7815"/>
    <w:rsid w:val="007F5E3A"/>
    <w:rsid w:val="00836C78"/>
    <w:rsid w:val="00876918"/>
    <w:rsid w:val="0088143D"/>
    <w:rsid w:val="0088716E"/>
    <w:rsid w:val="00893144"/>
    <w:rsid w:val="0089706D"/>
    <w:rsid w:val="008A4D3B"/>
    <w:rsid w:val="008B398C"/>
    <w:rsid w:val="008C5D7C"/>
    <w:rsid w:val="008D4FD2"/>
    <w:rsid w:val="008D7AF7"/>
    <w:rsid w:val="008E0403"/>
    <w:rsid w:val="008E25C9"/>
    <w:rsid w:val="008F2588"/>
    <w:rsid w:val="008F3EB3"/>
    <w:rsid w:val="008F434A"/>
    <w:rsid w:val="00917FBD"/>
    <w:rsid w:val="00920E16"/>
    <w:rsid w:val="00924BC2"/>
    <w:rsid w:val="009332FE"/>
    <w:rsid w:val="0093748A"/>
    <w:rsid w:val="00945F4D"/>
    <w:rsid w:val="009472E3"/>
    <w:rsid w:val="009503D9"/>
    <w:rsid w:val="009522BB"/>
    <w:rsid w:val="00953D27"/>
    <w:rsid w:val="00963654"/>
    <w:rsid w:val="00980E6F"/>
    <w:rsid w:val="00992514"/>
    <w:rsid w:val="00994C4F"/>
    <w:rsid w:val="0099613B"/>
    <w:rsid w:val="009A16E0"/>
    <w:rsid w:val="009A4EF8"/>
    <w:rsid w:val="009B4BD6"/>
    <w:rsid w:val="009C6B03"/>
    <w:rsid w:val="009E4094"/>
    <w:rsid w:val="009E5CF0"/>
    <w:rsid w:val="009F419F"/>
    <w:rsid w:val="009F6F24"/>
    <w:rsid w:val="00A0753D"/>
    <w:rsid w:val="00A23FEB"/>
    <w:rsid w:val="00A24D0E"/>
    <w:rsid w:val="00A3573F"/>
    <w:rsid w:val="00A472FB"/>
    <w:rsid w:val="00A71643"/>
    <w:rsid w:val="00AB4548"/>
    <w:rsid w:val="00AB74FF"/>
    <w:rsid w:val="00AD02E9"/>
    <w:rsid w:val="00AD44D7"/>
    <w:rsid w:val="00AE2679"/>
    <w:rsid w:val="00AE6B6C"/>
    <w:rsid w:val="00AE70E5"/>
    <w:rsid w:val="00B04B75"/>
    <w:rsid w:val="00B06516"/>
    <w:rsid w:val="00B158D5"/>
    <w:rsid w:val="00B23CD0"/>
    <w:rsid w:val="00B3235F"/>
    <w:rsid w:val="00B750A8"/>
    <w:rsid w:val="00B8139E"/>
    <w:rsid w:val="00BA016D"/>
    <w:rsid w:val="00BA6EE6"/>
    <w:rsid w:val="00BB1A50"/>
    <w:rsid w:val="00BB1AD8"/>
    <w:rsid w:val="00BC451B"/>
    <w:rsid w:val="00BD110F"/>
    <w:rsid w:val="00BE09A7"/>
    <w:rsid w:val="00BE37EC"/>
    <w:rsid w:val="00BE3F7B"/>
    <w:rsid w:val="00BF0736"/>
    <w:rsid w:val="00BF476E"/>
    <w:rsid w:val="00BF6D49"/>
    <w:rsid w:val="00C03D3E"/>
    <w:rsid w:val="00C0434F"/>
    <w:rsid w:val="00C05686"/>
    <w:rsid w:val="00C21ACE"/>
    <w:rsid w:val="00C34E5C"/>
    <w:rsid w:val="00C3624D"/>
    <w:rsid w:val="00C4623D"/>
    <w:rsid w:val="00C5139A"/>
    <w:rsid w:val="00C5457E"/>
    <w:rsid w:val="00C7029C"/>
    <w:rsid w:val="00C736BB"/>
    <w:rsid w:val="00C74532"/>
    <w:rsid w:val="00C76636"/>
    <w:rsid w:val="00C81BDF"/>
    <w:rsid w:val="00C83DCD"/>
    <w:rsid w:val="00C87442"/>
    <w:rsid w:val="00C87FE7"/>
    <w:rsid w:val="00C9040E"/>
    <w:rsid w:val="00C92F67"/>
    <w:rsid w:val="00C95355"/>
    <w:rsid w:val="00C9591F"/>
    <w:rsid w:val="00C96172"/>
    <w:rsid w:val="00CA30F3"/>
    <w:rsid w:val="00CB61A5"/>
    <w:rsid w:val="00CC20E3"/>
    <w:rsid w:val="00CD068D"/>
    <w:rsid w:val="00CD2166"/>
    <w:rsid w:val="00CD2646"/>
    <w:rsid w:val="00CE5AC7"/>
    <w:rsid w:val="00CE6CC6"/>
    <w:rsid w:val="00CF0331"/>
    <w:rsid w:val="00D15FDD"/>
    <w:rsid w:val="00D174E0"/>
    <w:rsid w:val="00D32A27"/>
    <w:rsid w:val="00D40D55"/>
    <w:rsid w:val="00D432F3"/>
    <w:rsid w:val="00D447DB"/>
    <w:rsid w:val="00D526FC"/>
    <w:rsid w:val="00D727E5"/>
    <w:rsid w:val="00D7565D"/>
    <w:rsid w:val="00D8054E"/>
    <w:rsid w:val="00D85C5B"/>
    <w:rsid w:val="00D935FD"/>
    <w:rsid w:val="00D97319"/>
    <w:rsid w:val="00D97832"/>
    <w:rsid w:val="00DB1FF4"/>
    <w:rsid w:val="00DC7311"/>
    <w:rsid w:val="00DD557A"/>
    <w:rsid w:val="00E07EDE"/>
    <w:rsid w:val="00E33DD8"/>
    <w:rsid w:val="00E34813"/>
    <w:rsid w:val="00E358CC"/>
    <w:rsid w:val="00E3593D"/>
    <w:rsid w:val="00E56709"/>
    <w:rsid w:val="00E83A94"/>
    <w:rsid w:val="00E859E6"/>
    <w:rsid w:val="00E92E05"/>
    <w:rsid w:val="00E94295"/>
    <w:rsid w:val="00E97F54"/>
    <w:rsid w:val="00EA069B"/>
    <w:rsid w:val="00EA14FB"/>
    <w:rsid w:val="00EC09CC"/>
    <w:rsid w:val="00ED15D7"/>
    <w:rsid w:val="00ED3BAE"/>
    <w:rsid w:val="00EE37FF"/>
    <w:rsid w:val="00F05018"/>
    <w:rsid w:val="00F42238"/>
    <w:rsid w:val="00F5097C"/>
    <w:rsid w:val="00F616E7"/>
    <w:rsid w:val="00F66D03"/>
    <w:rsid w:val="00F737FD"/>
    <w:rsid w:val="00F76EE7"/>
    <w:rsid w:val="00F93118"/>
    <w:rsid w:val="00FA6228"/>
    <w:rsid w:val="00FA68EC"/>
    <w:rsid w:val="00FB428F"/>
    <w:rsid w:val="00FB75E2"/>
    <w:rsid w:val="00FC2B86"/>
    <w:rsid w:val="00FD50C3"/>
    <w:rsid w:val="00FD56B9"/>
    <w:rsid w:val="00FE2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7311"/>
    <w:rPr>
      <w:sz w:val="18"/>
      <w:szCs w:val="18"/>
    </w:rPr>
  </w:style>
  <w:style w:type="paragraph" w:styleId="a4">
    <w:name w:val="footer"/>
    <w:basedOn w:val="a"/>
    <w:link w:val="Char0"/>
    <w:uiPriority w:val="99"/>
    <w:semiHidden/>
    <w:unhideWhenUsed/>
    <w:rsid w:val="00DC73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7311"/>
    <w:rPr>
      <w:sz w:val="18"/>
      <w:szCs w:val="18"/>
    </w:rPr>
  </w:style>
  <w:style w:type="table" w:styleId="a5">
    <w:name w:val="Table Grid"/>
    <w:basedOn w:val="a1"/>
    <w:uiPriority w:val="59"/>
    <w:rsid w:val="00BE09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rsid w:val="007537C7"/>
    <w:rPr>
      <w:color w:val="0000FF"/>
      <w:u w:val="single"/>
    </w:rPr>
  </w:style>
  <w:style w:type="paragraph" w:styleId="a7">
    <w:name w:val="Balloon Text"/>
    <w:basedOn w:val="a"/>
    <w:link w:val="Char1"/>
    <w:uiPriority w:val="99"/>
    <w:semiHidden/>
    <w:unhideWhenUsed/>
    <w:rsid w:val="007537C7"/>
    <w:rPr>
      <w:sz w:val="18"/>
      <w:szCs w:val="18"/>
    </w:rPr>
  </w:style>
  <w:style w:type="character" w:customStyle="1" w:styleId="Char1">
    <w:name w:val="批注框文本 Char"/>
    <w:basedOn w:val="a0"/>
    <w:link w:val="a7"/>
    <w:uiPriority w:val="99"/>
    <w:semiHidden/>
    <w:rsid w:val="007537C7"/>
    <w:rPr>
      <w:sz w:val="18"/>
      <w:szCs w:val="18"/>
    </w:rPr>
  </w:style>
  <w:style w:type="paragraph" w:styleId="a8">
    <w:name w:val="List Paragraph"/>
    <w:basedOn w:val="a"/>
    <w:uiPriority w:val="34"/>
    <w:qFormat/>
    <w:rsid w:val="001E50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37;&#36882;&#31616;&#21382;&#33267;zhaopin@wisdri.com" TargetMode="External"/><Relationship Id="rId3" Type="http://schemas.openxmlformats.org/officeDocument/2006/relationships/settings" Target="settings.xml"/><Relationship Id="rId7" Type="http://schemas.openxmlformats.org/officeDocument/2006/relationships/hyperlink" Target="http://www.wisd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isdr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28060</dc:creator>
  <cp:lastModifiedBy>文振中</cp:lastModifiedBy>
  <cp:revision>20</cp:revision>
  <cp:lastPrinted>2017-09-06T02:50:00Z</cp:lastPrinted>
  <dcterms:created xsi:type="dcterms:W3CDTF">2017-09-07T06:54:00Z</dcterms:created>
  <dcterms:modified xsi:type="dcterms:W3CDTF">2018-03-30T08:28:00Z</dcterms:modified>
</cp:coreProperties>
</file>