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C3" w:rsidRPr="00B21E24" w:rsidRDefault="00293CC3" w:rsidP="00293CC3">
      <w:pPr>
        <w:rPr>
          <w:rFonts w:ascii="黑体" w:eastAsia="黑体" w:hAnsi="黑体"/>
          <w:kern w:val="2"/>
          <w:szCs w:val="32"/>
        </w:rPr>
      </w:pPr>
      <w:r w:rsidRPr="00B21E24">
        <w:rPr>
          <w:rFonts w:ascii="黑体" w:eastAsia="黑体" w:hAnsi="黑体" w:hint="eastAsia"/>
          <w:kern w:val="2"/>
          <w:szCs w:val="32"/>
        </w:rPr>
        <w:t>附件</w:t>
      </w:r>
      <w:r>
        <w:rPr>
          <w:rFonts w:ascii="黑体" w:eastAsia="黑体" w:hAnsi="黑体" w:hint="eastAsia"/>
          <w:kern w:val="2"/>
          <w:szCs w:val="32"/>
        </w:rPr>
        <w:t>2</w:t>
      </w:r>
    </w:p>
    <w:p w:rsidR="00293CC3" w:rsidRPr="00B21E24" w:rsidRDefault="00293CC3" w:rsidP="00D86FCA">
      <w:pPr>
        <w:spacing w:afterLines="100" w:after="312"/>
        <w:jc w:val="center"/>
        <w:rPr>
          <w:rFonts w:ascii="宋体" w:eastAsia="宋体" w:hAnsi="宋体"/>
          <w:kern w:val="2"/>
          <w:sz w:val="24"/>
          <w:szCs w:val="32"/>
        </w:rPr>
      </w:pPr>
      <w:r w:rsidRPr="00B21E24">
        <w:rPr>
          <w:rFonts w:ascii="方正小标宋_GBK" w:eastAsia="方正小标宋_GBK" w:hAnsi="黑体" w:hint="eastAsia"/>
          <w:kern w:val="2"/>
          <w:sz w:val="44"/>
          <w:szCs w:val="32"/>
        </w:rPr>
        <w:t>重庆大学本科学生创新类成果列表</w:t>
      </w:r>
      <w:bookmarkStart w:id="0" w:name="_GoBack"/>
      <w:bookmarkEnd w:id="0"/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3686"/>
        <w:gridCol w:w="3888"/>
      </w:tblGrid>
      <w:tr w:rsidR="00293CC3" w:rsidRPr="00B21E24" w:rsidTr="000B40BF">
        <w:trPr>
          <w:trHeight w:val="60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b/>
                <w:kern w:val="0"/>
                <w:sz w:val="24"/>
                <w:szCs w:val="24"/>
              </w:rPr>
            </w:pPr>
            <w:r w:rsidRPr="00B21E24">
              <w:rPr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244" w:type="dxa"/>
            <w:gridSpan w:val="3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b/>
                <w:kern w:val="0"/>
                <w:sz w:val="24"/>
                <w:szCs w:val="24"/>
              </w:rPr>
            </w:pPr>
            <w:r w:rsidRPr="00B21E24">
              <w:rPr>
                <w:b/>
                <w:kern w:val="0"/>
                <w:sz w:val="24"/>
                <w:szCs w:val="24"/>
              </w:rPr>
              <w:t>类别</w:t>
            </w:r>
          </w:p>
        </w:tc>
      </w:tr>
      <w:tr w:rsidR="00293CC3" w:rsidRPr="00B21E24" w:rsidTr="000B40BF">
        <w:trPr>
          <w:trHeight w:val="60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b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b/>
                <w:kern w:val="0"/>
                <w:sz w:val="24"/>
                <w:szCs w:val="24"/>
              </w:rPr>
              <w:t xml:space="preserve">1.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b/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b/>
                <w:kern w:val="0"/>
                <w:sz w:val="24"/>
                <w:szCs w:val="24"/>
              </w:rPr>
              <w:t>竞赛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b/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b/>
                <w:kern w:val="0"/>
                <w:sz w:val="24"/>
                <w:szCs w:val="24"/>
              </w:rPr>
              <w:t>甲等成果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b/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b/>
                <w:kern w:val="0"/>
                <w:sz w:val="24"/>
                <w:szCs w:val="24"/>
              </w:rPr>
              <w:t>乙等成果</w:t>
            </w:r>
          </w:p>
        </w:tc>
      </w:tr>
      <w:tr w:rsidR="00293CC3" w:rsidRPr="00B21E24" w:rsidTr="000B40BF">
        <w:trPr>
          <w:trHeight w:val="4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全国大学生结构设计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竞</w:t>
            </w:r>
            <w:r w:rsidRPr="00B21E24">
              <w:rPr>
                <w:kern w:val="0"/>
                <w:sz w:val="24"/>
                <w:szCs w:val="24"/>
              </w:rPr>
              <w:t>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特等奖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B21E24">
              <w:rPr>
                <w:kern w:val="0"/>
                <w:sz w:val="24"/>
                <w:szCs w:val="24"/>
              </w:rPr>
              <w:t>一等奖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</w:tr>
      <w:tr w:rsidR="00293CC3" w:rsidRPr="00B21E24" w:rsidTr="000B40BF">
        <w:trPr>
          <w:trHeight w:val="42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全国大学生节能减排社会实践与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科技</w:t>
            </w:r>
            <w:r w:rsidRPr="00B21E24">
              <w:rPr>
                <w:kern w:val="0"/>
                <w:sz w:val="24"/>
                <w:szCs w:val="24"/>
              </w:rPr>
              <w:t>竞赛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特等奖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B21E24">
              <w:rPr>
                <w:kern w:val="0"/>
                <w:sz w:val="24"/>
                <w:szCs w:val="24"/>
              </w:rPr>
              <w:t>一等奖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18"/>
                <w:szCs w:val="18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</w:tr>
      <w:tr w:rsidR="00293CC3" w:rsidRPr="00B21E24" w:rsidTr="000B40BF">
        <w:trPr>
          <w:trHeight w:val="5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美国大学生数学建模竞赛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（</w:t>
            </w:r>
            <w:r w:rsidRPr="00B21E24">
              <w:rPr>
                <w:kern w:val="0"/>
                <w:sz w:val="24"/>
                <w:szCs w:val="24"/>
              </w:rPr>
              <w:t>MCM/ICM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spacing w:line="400" w:lineRule="exact"/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Outstanding  winner</w:t>
            </w:r>
          </w:p>
          <w:p w:rsidR="00293CC3" w:rsidRPr="00B21E24" w:rsidRDefault="00293CC3" w:rsidP="000B40BF">
            <w:pPr>
              <w:spacing w:line="400" w:lineRule="exact"/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Finalist winner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/</w:t>
            </w:r>
          </w:p>
        </w:tc>
      </w:tr>
      <w:tr w:rsidR="00293CC3" w:rsidRPr="00B21E24" w:rsidTr="000B40BF">
        <w:trPr>
          <w:trHeight w:val="49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“</w:t>
            </w:r>
            <w:r w:rsidRPr="00B21E24">
              <w:rPr>
                <w:kern w:val="0"/>
                <w:sz w:val="24"/>
                <w:szCs w:val="24"/>
              </w:rPr>
              <w:t>挑战杯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”</w:t>
            </w:r>
            <w:r w:rsidRPr="00B21E24">
              <w:rPr>
                <w:kern w:val="0"/>
                <w:sz w:val="24"/>
                <w:szCs w:val="24"/>
              </w:rPr>
              <w:t>全国大学生课外学术科技作品竞赛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特等奖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B21E24">
              <w:rPr>
                <w:kern w:val="0"/>
                <w:sz w:val="24"/>
                <w:szCs w:val="24"/>
              </w:rPr>
              <w:t>一等奖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二</w:t>
            </w:r>
            <w:r w:rsidRPr="00B21E24">
              <w:rPr>
                <w:kern w:val="0"/>
                <w:sz w:val="24"/>
                <w:szCs w:val="24"/>
              </w:rPr>
              <w:t>、三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等奖</w:t>
            </w:r>
          </w:p>
        </w:tc>
      </w:tr>
      <w:tr w:rsidR="00293CC3" w:rsidRPr="00B21E24" w:rsidTr="000B40BF">
        <w:trPr>
          <w:trHeight w:val="64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“</w:t>
            </w:r>
            <w:r w:rsidRPr="00B21E24">
              <w:rPr>
                <w:kern w:val="0"/>
                <w:sz w:val="24"/>
                <w:szCs w:val="24"/>
              </w:rPr>
              <w:t>创青春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”</w:t>
            </w:r>
            <w:r w:rsidRPr="00B21E24">
              <w:rPr>
                <w:kern w:val="0"/>
                <w:sz w:val="24"/>
                <w:szCs w:val="24"/>
              </w:rPr>
              <w:t>全国大学生创业大赛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金奖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B21E24">
              <w:rPr>
                <w:kern w:val="0"/>
                <w:sz w:val="24"/>
                <w:szCs w:val="24"/>
              </w:rPr>
              <w:t>银奖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铜奖</w:t>
            </w:r>
          </w:p>
        </w:tc>
      </w:tr>
      <w:tr w:rsidR="00293CC3" w:rsidRPr="00B21E24" w:rsidTr="000B40BF">
        <w:trPr>
          <w:trHeight w:val="45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中国互联网</w:t>
            </w:r>
            <w:r w:rsidRPr="00B21E24">
              <w:rPr>
                <w:kern w:val="0"/>
                <w:sz w:val="24"/>
                <w:szCs w:val="24"/>
              </w:rPr>
              <w:t>+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大学生创新创业大赛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金奖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B21E24">
              <w:rPr>
                <w:kern w:val="0"/>
                <w:sz w:val="24"/>
                <w:szCs w:val="24"/>
              </w:rPr>
              <w:t>银奖</w:t>
            </w:r>
          </w:p>
        </w:tc>
        <w:tc>
          <w:tcPr>
            <w:tcW w:w="3888" w:type="dxa"/>
            <w:shd w:val="clear" w:color="auto" w:fill="auto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铜奖</w:t>
            </w:r>
          </w:p>
        </w:tc>
      </w:tr>
      <w:tr w:rsidR="00293CC3" w:rsidRPr="00B21E24" w:rsidTr="000B40BF">
        <w:trPr>
          <w:trHeight w:val="64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微软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“</w:t>
            </w:r>
            <w:r w:rsidRPr="00B21E24">
              <w:rPr>
                <w:kern w:val="0"/>
                <w:sz w:val="24"/>
                <w:szCs w:val="24"/>
              </w:rPr>
              <w:t>创新杯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”</w:t>
            </w:r>
            <w:r w:rsidRPr="00B21E24">
              <w:rPr>
                <w:kern w:val="0"/>
                <w:sz w:val="24"/>
                <w:szCs w:val="24"/>
              </w:rPr>
              <w:t>（</w:t>
            </w:r>
            <w:r w:rsidRPr="00B21E24">
              <w:rPr>
                <w:kern w:val="0"/>
                <w:sz w:val="24"/>
                <w:szCs w:val="24"/>
              </w:rPr>
              <w:t>Imagine Cup</w:t>
            </w:r>
            <w:r w:rsidRPr="00B21E24">
              <w:rPr>
                <w:kern w:val="0"/>
                <w:sz w:val="24"/>
                <w:szCs w:val="24"/>
              </w:rPr>
              <w:t>）全球学生大赛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（中国）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特等奖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B21E24">
              <w:rPr>
                <w:kern w:val="0"/>
                <w:sz w:val="24"/>
                <w:szCs w:val="24"/>
              </w:rPr>
              <w:t>一等奖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</w:tr>
      <w:tr w:rsidR="00293CC3" w:rsidRPr="00B21E24" w:rsidTr="000B40BF">
        <w:trPr>
          <w:trHeight w:val="48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Jessup</w:t>
            </w:r>
            <w:r w:rsidRPr="00B21E24">
              <w:rPr>
                <w:kern w:val="0"/>
                <w:sz w:val="24"/>
                <w:szCs w:val="24"/>
              </w:rPr>
              <w:t>国际模拟法庭竞赛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国际比赛获奖、中国区一等奖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中国区二等奖</w:t>
            </w:r>
          </w:p>
        </w:tc>
      </w:tr>
      <w:tr w:rsidR="00293CC3" w:rsidRPr="00B21E24" w:rsidTr="000B40BF">
        <w:trPr>
          <w:trHeight w:val="41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中国机器人大赛（决赛）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冠军、亚军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季军</w:t>
            </w:r>
          </w:p>
        </w:tc>
      </w:tr>
      <w:tr w:rsidR="00293CC3" w:rsidRPr="00B21E24" w:rsidTr="000B40BF">
        <w:trPr>
          <w:trHeight w:val="53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全国大学生机器人大赛（决赛）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冠军、亚军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季军</w:t>
            </w:r>
          </w:p>
        </w:tc>
      </w:tr>
      <w:tr w:rsidR="00293CC3" w:rsidRPr="00B21E24" w:rsidTr="000B40BF">
        <w:trPr>
          <w:trHeight w:val="40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全国周培源大学生力学竞赛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特等奖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B21E24">
              <w:rPr>
                <w:kern w:val="0"/>
                <w:sz w:val="24"/>
                <w:szCs w:val="24"/>
              </w:rPr>
              <w:t>一等奖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</w:tr>
      <w:tr w:rsidR="00293CC3" w:rsidRPr="00B21E24" w:rsidTr="000B40BF">
        <w:trPr>
          <w:trHeight w:val="64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“</w:t>
            </w:r>
            <w:r w:rsidRPr="00B21E24">
              <w:rPr>
                <w:kern w:val="0"/>
                <w:sz w:val="24"/>
                <w:szCs w:val="24"/>
              </w:rPr>
              <w:t>外</w:t>
            </w:r>
            <w:proofErr w:type="gramStart"/>
            <w:r w:rsidRPr="00B21E24">
              <w:rPr>
                <w:kern w:val="0"/>
                <w:sz w:val="24"/>
                <w:szCs w:val="24"/>
              </w:rPr>
              <w:t>研</w:t>
            </w:r>
            <w:proofErr w:type="gramEnd"/>
            <w:r w:rsidRPr="00B21E24">
              <w:rPr>
                <w:kern w:val="0"/>
                <w:sz w:val="24"/>
                <w:szCs w:val="24"/>
              </w:rPr>
              <w:t>社杯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”</w:t>
            </w:r>
            <w:r w:rsidRPr="00B21E24">
              <w:rPr>
                <w:kern w:val="0"/>
                <w:sz w:val="24"/>
                <w:szCs w:val="24"/>
              </w:rPr>
              <w:t>全国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大学生</w:t>
            </w:r>
            <w:r w:rsidRPr="00B21E24">
              <w:rPr>
                <w:kern w:val="0"/>
                <w:sz w:val="24"/>
                <w:szCs w:val="24"/>
              </w:rPr>
              <w:t>英语辩论赛（总决赛）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冠军、亚军、季军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一等</w:t>
            </w:r>
            <w:r w:rsidRPr="00B21E24">
              <w:rPr>
                <w:kern w:val="0"/>
                <w:sz w:val="24"/>
                <w:szCs w:val="24"/>
              </w:rPr>
              <w:t>奖</w:t>
            </w:r>
          </w:p>
        </w:tc>
      </w:tr>
      <w:tr w:rsidR="00293CC3" w:rsidRPr="00B21E24" w:rsidTr="000B40BF">
        <w:trPr>
          <w:trHeight w:val="47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“</w:t>
            </w:r>
            <w:r w:rsidRPr="00B21E24">
              <w:rPr>
                <w:kern w:val="0"/>
                <w:sz w:val="24"/>
                <w:szCs w:val="24"/>
              </w:rPr>
              <w:t>外</w:t>
            </w:r>
            <w:proofErr w:type="gramStart"/>
            <w:r w:rsidRPr="00B21E24">
              <w:rPr>
                <w:kern w:val="0"/>
                <w:sz w:val="24"/>
                <w:szCs w:val="24"/>
              </w:rPr>
              <w:t>研</w:t>
            </w:r>
            <w:proofErr w:type="gramEnd"/>
            <w:r w:rsidRPr="00B21E24">
              <w:rPr>
                <w:kern w:val="0"/>
                <w:sz w:val="24"/>
                <w:szCs w:val="24"/>
              </w:rPr>
              <w:t>社杯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”</w:t>
            </w:r>
            <w:r w:rsidRPr="00B21E24">
              <w:rPr>
                <w:kern w:val="0"/>
                <w:sz w:val="24"/>
                <w:szCs w:val="24"/>
              </w:rPr>
              <w:t>全国英语演讲比赛（总决赛）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冠军、亚军、季军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一等</w:t>
            </w:r>
            <w:r w:rsidRPr="00B21E24">
              <w:rPr>
                <w:kern w:val="0"/>
                <w:sz w:val="24"/>
                <w:szCs w:val="24"/>
              </w:rPr>
              <w:t>奖</w:t>
            </w:r>
          </w:p>
        </w:tc>
      </w:tr>
      <w:tr w:rsidR="00293CC3" w:rsidRPr="00B21E24" w:rsidTr="000B40BF">
        <w:trPr>
          <w:trHeight w:val="64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中国模拟联合国大赛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spacing w:line="400" w:lineRule="exact"/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Best Delegate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B21E24">
              <w:rPr>
                <w:kern w:val="0"/>
                <w:sz w:val="24"/>
                <w:szCs w:val="24"/>
              </w:rPr>
              <w:t>Best Mediation Award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O</w:t>
            </w:r>
            <w:r w:rsidRPr="00B21E24">
              <w:rPr>
                <w:kern w:val="0"/>
                <w:sz w:val="24"/>
                <w:szCs w:val="24"/>
              </w:rPr>
              <w:t>utstanding Delegat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ion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tabs>
                <w:tab w:val="left" w:pos="1185"/>
              </w:tabs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Best</w:t>
            </w:r>
            <w:r w:rsidRPr="00B21E24">
              <w:rPr>
                <w:kern w:val="0"/>
                <w:sz w:val="24"/>
                <w:szCs w:val="24"/>
              </w:rPr>
              <w:t xml:space="preserve"> Style Award</w:t>
            </w:r>
            <w:r w:rsidRPr="00B21E24">
              <w:rPr>
                <w:kern w:val="0"/>
                <w:sz w:val="24"/>
                <w:szCs w:val="24"/>
              </w:rPr>
              <w:t>等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其他奖</w:t>
            </w:r>
          </w:p>
        </w:tc>
      </w:tr>
      <w:tr w:rsidR="00293CC3" w:rsidRPr="00B21E24" w:rsidTr="000B40BF">
        <w:trPr>
          <w:trHeight w:val="4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1.15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ACM</w:t>
            </w:r>
            <w:r w:rsidRPr="00B21E24">
              <w:rPr>
                <w:kern w:val="0"/>
                <w:sz w:val="24"/>
                <w:szCs w:val="24"/>
              </w:rPr>
              <w:t>大学生程序设计竞赛（亚洲区域赛、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全球决赛</w:t>
            </w:r>
            <w:r w:rsidRPr="00B21E24">
              <w:rPr>
                <w:kern w:val="0"/>
                <w:sz w:val="24"/>
                <w:szCs w:val="24"/>
              </w:rPr>
              <w:t>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全球决赛获奖、亚洲</w:t>
            </w:r>
            <w:proofErr w:type="gramStart"/>
            <w:r w:rsidRPr="00B21E24">
              <w:rPr>
                <w:rFonts w:hint="eastAsia"/>
                <w:kern w:val="0"/>
                <w:sz w:val="24"/>
                <w:szCs w:val="24"/>
              </w:rPr>
              <w:t>区域赛</w:t>
            </w:r>
            <w:proofErr w:type="gramEnd"/>
            <w:r w:rsidRPr="00B21E24">
              <w:rPr>
                <w:rFonts w:hint="eastAsia"/>
                <w:kern w:val="0"/>
                <w:sz w:val="24"/>
                <w:szCs w:val="24"/>
              </w:rPr>
              <w:t>金奖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亚洲</w:t>
            </w:r>
            <w:proofErr w:type="gramStart"/>
            <w:r w:rsidRPr="00B21E24">
              <w:rPr>
                <w:rFonts w:hint="eastAsia"/>
                <w:kern w:val="0"/>
                <w:sz w:val="24"/>
                <w:szCs w:val="24"/>
              </w:rPr>
              <w:t>区域赛银</w:t>
            </w:r>
            <w:proofErr w:type="gramEnd"/>
            <w:r w:rsidRPr="00B21E24">
              <w:rPr>
                <w:rFonts w:hint="eastAsia"/>
                <w:kern w:val="0"/>
                <w:sz w:val="24"/>
                <w:szCs w:val="24"/>
              </w:rPr>
              <w:t>、铜</w:t>
            </w:r>
            <w:r w:rsidRPr="00B21E24">
              <w:rPr>
                <w:kern w:val="0"/>
                <w:sz w:val="24"/>
                <w:szCs w:val="24"/>
              </w:rPr>
              <w:t>奖</w:t>
            </w:r>
          </w:p>
        </w:tc>
      </w:tr>
      <w:tr w:rsidR="00293CC3" w:rsidRPr="00B21E24" w:rsidTr="000B40BF">
        <w:trPr>
          <w:trHeight w:val="42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1.16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eastAsia="微软雅黑"/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中国方程式赛车大赛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3888" w:type="dxa"/>
            <w:shd w:val="clear" w:color="auto" w:fill="auto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</w:tr>
      <w:tr w:rsidR="00293CC3" w:rsidRPr="00B21E24" w:rsidTr="000B40BF">
        <w:trPr>
          <w:trHeight w:val="41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1.17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全国大学生智能车竞赛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一等奖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</w:tr>
      <w:tr w:rsidR="00293CC3" w:rsidRPr="00B21E24" w:rsidTr="000B40BF">
        <w:trPr>
          <w:trHeight w:val="59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1.18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spacing w:line="400" w:lineRule="exact"/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全国大学生电子设计竞赛（含嵌入式系统专题邀请赛、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信息科技前沿专题</w:t>
            </w:r>
            <w:r w:rsidRPr="00B21E24">
              <w:rPr>
                <w:kern w:val="0"/>
                <w:sz w:val="24"/>
                <w:szCs w:val="24"/>
              </w:rPr>
              <w:t>邀请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赛</w:t>
            </w:r>
            <w:r w:rsidRPr="00B21E24">
              <w:rPr>
                <w:kern w:val="0"/>
                <w:sz w:val="24"/>
                <w:szCs w:val="24"/>
              </w:rPr>
              <w:t>、模拟电子系统设计专题邀请赛）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一等奖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</w:tr>
      <w:tr w:rsidR="00293CC3" w:rsidRPr="00B21E24" w:rsidTr="000B40BF">
        <w:trPr>
          <w:trHeight w:val="47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1.19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全国大学生机械创新设计大赛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一等奖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</w:tr>
      <w:tr w:rsidR="00293CC3" w:rsidRPr="00B21E24" w:rsidTr="000B40BF">
        <w:trPr>
          <w:trHeight w:val="41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大学生工程训练综合能力竞赛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一等奖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</w:tr>
      <w:tr w:rsidR="00293CC3" w:rsidRPr="00B21E24" w:rsidTr="000B40BF">
        <w:trPr>
          <w:trHeight w:val="57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1.21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全国大学生数学建模竞赛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一等奖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二等奖</w:t>
            </w:r>
          </w:p>
        </w:tc>
      </w:tr>
      <w:tr w:rsidR="00293CC3" w:rsidRPr="00B21E24" w:rsidTr="000B40BF">
        <w:trPr>
          <w:trHeight w:val="57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13244" w:type="dxa"/>
            <w:gridSpan w:val="3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若</w:t>
            </w:r>
            <w:r w:rsidRPr="00B21E24">
              <w:rPr>
                <w:kern w:val="0"/>
                <w:sz w:val="24"/>
                <w:szCs w:val="24"/>
              </w:rPr>
              <w:t>以单位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名义</w:t>
            </w:r>
            <w:r w:rsidRPr="00B21E24">
              <w:rPr>
                <w:kern w:val="0"/>
                <w:sz w:val="24"/>
                <w:szCs w:val="24"/>
              </w:rPr>
              <w:t>报名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参加</w:t>
            </w:r>
            <w:r w:rsidRPr="00B21E24">
              <w:rPr>
                <w:kern w:val="0"/>
                <w:sz w:val="24"/>
                <w:szCs w:val="24"/>
              </w:rPr>
              <w:t>的赛事，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参赛第一</w:t>
            </w:r>
            <w:r w:rsidRPr="00B21E24">
              <w:rPr>
                <w:kern w:val="0"/>
                <w:sz w:val="24"/>
                <w:szCs w:val="24"/>
              </w:rPr>
              <w:t>单位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为重庆大学。</w:t>
            </w:r>
          </w:p>
        </w:tc>
      </w:tr>
      <w:tr w:rsidR="00293CC3" w:rsidRPr="00B21E24" w:rsidTr="000B40BF">
        <w:trPr>
          <w:trHeight w:val="55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b/>
                <w:kern w:val="0"/>
                <w:sz w:val="24"/>
                <w:szCs w:val="24"/>
              </w:rPr>
              <w:t>2.</w:t>
            </w:r>
          </w:p>
        </w:tc>
        <w:tc>
          <w:tcPr>
            <w:tcW w:w="13244" w:type="dxa"/>
            <w:gridSpan w:val="3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b/>
                <w:kern w:val="0"/>
                <w:sz w:val="24"/>
                <w:szCs w:val="24"/>
              </w:rPr>
              <w:t>学术论文</w:t>
            </w:r>
          </w:p>
        </w:tc>
      </w:tr>
      <w:tr w:rsidR="00293CC3" w:rsidRPr="00B21E24" w:rsidTr="000B40BF">
        <w:trPr>
          <w:trHeight w:val="60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在校期间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公开发表论文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spacing w:line="440" w:lineRule="exact"/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SCI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三区及以上、</w:t>
            </w:r>
            <w:r w:rsidRPr="00B21E24">
              <w:rPr>
                <w:kern w:val="0"/>
                <w:sz w:val="24"/>
                <w:szCs w:val="24"/>
              </w:rPr>
              <w:t>SSCI/A&amp;HCI/</w:t>
            </w:r>
            <w:r w:rsidRPr="00B21E24">
              <w:rPr>
                <w:kern w:val="0"/>
                <w:sz w:val="24"/>
                <w:szCs w:val="24"/>
              </w:rPr>
              <w:t>权威社科期刊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SCI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四区</w:t>
            </w:r>
            <w:r w:rsidRPr="00B21E24">
              <w:rPr>
                <w:kern w:val="0"/>
                <w:sz w:val="24"/>
                <w:szCs w:val="24"/>
              </w:rPr>
              <w:t>，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重要</w:t>
            </w:r>
            <w:r w:rsidRPr="00B21E24">
              <w:rPr>
                <w:kern w:val="0"/>
                <w:sz w:val="24"/>
                <w:szCs w:val="24"/>
              </w:rPr>
              <w:t>社科期刊</w:t>
            </w:r>
          </w:p>
        </w:tc>
      </w:tr>
      <w:tr w:rsidR="00293CC3" w:rsidRPr="00B21E24" w:rsidTr="000B40BF">
        <w:trPr>
          <w:trHeight w:val="60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13244" w:type="dxa"/>
            <w:gridSpan w:val="3"/>
            <w:shd w:val="clear" w:color="auto" w:fill="auto"/>
            <w:vAlign w:val="center"/>
          </w:tcPr>
          <w:p w:rsidR="00293CC3" w:rsidRPr="00B21E24" w:rsidRDefault="00293CC3" w:rsidP="000B40BF">
            <w:pPr>
              <w:spacing w:line="-480" w:lineRule="auto"/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学生需为论文排名第一作者或通讯作者，且作者单位署名第一单位为重庆大学；</w:t>
            </w:r>
            <w:r w:rsidRPr="00B21E24">
              <w:rPr>
                <w:kern w:val="0"/>
                <w:sz w:val="24"/>
                <w:szCs w:val="24"/>
              </w:rPr>
              <w:t>通讯作者的界定以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ISI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提供</w:t>
            </w:r>
            <w:r w:rsidRPr="00B21E24">
              <w:rPr>
                <w:kern w:val="0"/>
                <w:sz w:val="24"/>
                <w:szCs w:val="24"/>
              </w:rPr>
              <w:t>的第三方数据为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准</w:t>
            </w:r>
          </w:p>
          <w:p w:rsidR="00293CC3" w:rsidRPr="00B21E24" w:rsidRDefault="00293CC3" w:rsidP="000B40BF">
            <w:pPr>
              <w:spacing w:line="-480" w:lineRule="auto"/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论文</w:t>
            </w:r>
            <w:proofErr w:type="gramStart"/>
            <w:r w:rsidRPr="00B21E24">
              <w:rPr>
                <w:kern w:val="0"/>
                <w:sz w:val="24"/>
                <w:szCs w:val="24"/>
              </w:rPr>
              <w:t>分区按</w:t>
            </w:r>
            <w:proofErr w:type="gramEnd"/>
            <w:r w:rsidRPr="00B21E24">
              <w:rPr>
                <w:kern w:val="0"/>
                <w:sz w:val="24"/>
                <w:szCs w:val="24"/>
              </w:rPr>
              <w:t>当年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SCIE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大类</w:t>
            </w:r>
            <w:r w:rsidRPr="00B21E24">
              <w:rPr>
                <w:kern w:val="0"/>
                <w:sz w:val="24"/>
                <w:szCs w:val="24"/>
              </w:rPr>
              <w:t>学科分区标准（中科院版）确认；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SCEI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期刊</w:t>
            </w:r>
            <w:r w:rsidRPr="00B21E24">
              <w:rPr>
                <w:kern w:val="0"/>
                <w:sz w:val="24"/>
                <w:szCs w:val="24"/>
              </w:rPr>
              <w:t>论文的类型为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A</w:t>
            </w:r>
            <w:r w:rsidRPr="00B21E24">
              <w:rPr>
                <w:kern w:val="0"/>
                <w:sz w:val="24"/>
                <w:szCs w:val="24"/>
              </w:rPr>
              <w:t>rticle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R</w:t>
            </w:r>
            <w:r w:rsidRPr="00B21E24">
              <w:rPr>
                <w:kern w:val="0"/>
                <w:sz w:val="24"/>
                <w:szCs w:val="24"/>
              </w:rPr>
              <w:t>eview</w:t>
            </w:r>
          </w:p>
        </w:tc>
      </w:tr>
      <w:tr w:rsidR="00293CC3" w:rsidRPr="00B21E24" w:rsidTr="000B40BF">
        <w:trPr>
          <w:trHeight w:val="4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b/>
                <w:kern w:val="0"/>
                <w:sz w:val="24"/>
                <w:szCs w:val="24"/>
              </w:rPr>
              <w:t>3.</w:t>
            </w:r>
          </w:p>
        </w:tc>
        <w:tc>
          <w:tcPr>
            <w:tcW w:w="13244" w:type="dxa"/>
            <w:gridSpan w:val="3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b/>
                <w:kern w:val="0"/>
                <w:sz w:val="24"/>
                <w:szCs w:val="24"/>
              </w:rPr>
              <w:t>专利</w:t>
            </w:r>
          </w:p>
        </w:tc>
      </w:tr>
      <w:tr w:rsidR="00293CC3" w:rsidRPr="00B21E24" w:rsidTr="000B40BF">
        <w:trPr>
          <w:trHeight w:val="54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rFonts w:ascii="Calibri" w:hAnsi="Calibri"/>
                <w:kern w:val="0"/>
                <w:sz w:val="24"/>
                <w:szCs w:val="24"/>
              </w:rPr>
            </w:pPr>
            <w:r w:rsidRPr="00B21E24">
              <w:rPr>
                <w:rFonts w:ascii="Calibri" w:hAnsi="Calibri"/>
                <w:kern w:val="0"/>
                <w:sz w:val="24"/>
                <w:szCs w:val="24"/>
              </w:rPr>
              <w:t>3.1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kern w:val="0"/>
                <w:sz w:val="24"/>
                <w:szCs w:val="24"/>
              </w:rPr>
              <w:t>在校期间获发明专利授权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3CC3" w:rsidRPr="00B21E24" w:rsidRDefault="00293CC3" w:rsidP="000B40BF">
            <w:pPr>
              <w:spacing w:line="-480" w:lineRule="auto"/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专利内容与所学专业相关或</w:t>
            </w:r>
            <w:r w:rsidRPr="00B21E24">
              <w:rPr>
                <w:kern w:val="0"/>
                <w:sz w:val="24"/>
                <w:szCs w:val="24"/>
              </w:rPr>
              <w:t>相近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,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专利授权人单位</w:t>
            </w:r>
            <w:r w:rsidRPr="00B21E24">
              <w:rPr>
                <w:kern w:val="0"/>
                <w:sz w:val="24"/>
                <w:szCs w:val="24"/>
              </w:rPr>
              <w:t>署名</w:t>
            </w:r>
            <w:r w:rsidRPr="00B21E24">
              <w:rPr>
                <w:rFonts w:hint="eastAsia"/>
                <w:kern w:val="0"/>
                <w:sz w:val="24"/>
                <w:szCs w:val="24"/>
              </w:rPr>
              <w:t>为重庆大学，且在原始发明人中排名第一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293CC3" w:rsidRPr="00B21E24" w:rsidRDefault="00293CC3" w:rsidP="000B40BF">
            <w:pPr>
              <w:rPr>
                <w:kern w:val="0"/>
                <w:sz w:val="24"/>
                <w:szCs w:val="24"/>
              </w:rPr>
            </w:pPr>
            <w:r w:rsidRPr="00B21E24">
              <w:rPr>
                <w:rFonts w:hint="eastAsia"/>
                <w:kern w:val="0"/>
                <w:sz w:val="24"/>
                <w:szCs w:val="24"/>
              </w:rPr>
              <w:t>/</w:t>
            </w:r>
          </w:p>
        </w:tc>
      </w:tr>
    </w:tbl>
    <w:p w:rsidR="00293CC3" w:rsidRPr="00B21E24" w:rsidRDefault="00293CC3" w:rsidP="00293CC3"/>
    <w:p w:rsidR="00293CC3" w:rsidRPr="00B21E24" w:rsidRDefault="00293CC3" w:rsidP="00293CC3">
      <w:pPr>
        <w:spacing w:line="620" w:lineRule="exact"/>
      </w:pPr>
    </w:p>
    <w:p w:rsidR="00293CC3" w:rsidRPr="00B21E24" w:rsidRDefault="00293CC3" w:rsidP="00293CC3">
      <w:pPr>
        <w:spacing w:line="620" w:lineRule="exact"/>
        <w:ind w:firstLineChars="493" w:firstLine="1578"/>
        <w:rPr>
          <w:rFonts w:ascii="仿宋_GB2312"/>
        </w:rPr>
      </w:pPr>
    </w:p>
    <w:p w:rsidR="00293CC3" w:rsidRPr="00B21E24" w:rsidRDefault="00293CC3" w:rsidP="00293CC3">
      <w:pPr>
        <w:spacing w:line="620" w:lineRule="exact"/>
      </w:pPr>
    </w:p>
    <w:p w:rsidR="00AC5038" w:rsidRDefault="00AC5038"/>
    <w:sectPr w:rsidR="00AC5038" w:rsidSect="00293C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C3"/>
    <w:rsid w:val="00293CC3"/>
    <w:rsid w:val="00AC5038"/>
    <w:rsid w:val="00D8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79F15-B34F-4143-B434-9B3F098F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C3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吴伟</dc:creator>
  <cp:keywords/>
  <dc:description/>
  <cp:lastModifiedBy>吴伟</cp:lastModifiedBy>
  <cp:revision>2</cp:revision>
  <dcterms:created xsi:type="dcterms:W3CDTF">2019-09-20T09:36:00Z</dcterms:created>
  <dcterms:modified xsi:type="dcterms:W3CDTF">2019-09-20T09:39:00Z</dcterms:modified>
</cp:coreProperties>
</file>