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F6" w:rsidRDefault="000611F6" w:rsidP="000611F6">
      <w:pPr>
        <w:widowControl/>
        <w:jc w:val="center"/>
        <w:outlineLvl w:val="2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bookmarkStart w:id="0" w:name="_GoBack"/>
      <w:bookmarkEnd w:id="0"/>
      <w:r w:rsidRPr="00AC7D42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关于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中</w:t>
      </w:r>
      <w:r>
        <w:rPr>
          <w:rFonts w:ascii="微软雅黑" w:eastAsia="微软雅黑" w:hAnsi="微软雅黑" w:cs="宋体"/>
          <w:color w:val="333333"/>
          <w:kern w:val="0"/>
          <w:sz w:val="36"/>
          <w:szCs w:val="36"/>
        </w:rPr>
        <w:t>国大学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生机械</w:t>
      </w:r>
      <w:r>
        <w:rPr>
          <w:rFonts w:ascii="微软雅黑" w:eastAsia="微软雅黑" w:hAnsi="微软雅黑" w:cs="宋体"/>
          <w:color w:val="333333"/>
          <w:kern w:val="0"/>
          <w:sz w:val="36"/>
          <w:szCs w:val="36"/>
        </w:rPr>
        <w:t>工程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创</w:t>
      </w:r>
      <w:r>
        <w:rPr>
          <w:rFonts w:ascii="微软雅黑" w:eastAsia="微软雅黑" w:hAnsi="微软雅黑" w:cs="宋体"/>
          <w:color w:val="333333"/>
          <w:kern w:val="0"/>
          <w:sz w:val="36"/>
          <w:szCs w:val="36"/>
        </w:rPr>
        <w:t>新创意大赛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-</w:t>
      </w:r>
    </w:p>
    <w:p w:rsidR="000611F6" w:rsidRDefault="000611F6" w:rsidP="000611F6">
      <w:pPr>
        <w:widowControl/>
        <w:jc w:val="center"/>
        <w:outlineLvl w:val="2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>
        <w:rPr>
          <w:rFonts w:ascii="微软雅黑" w:eastAsia="微软雅黑" w:hAnsi="微软雅黑" w:cs="宋体"/>
          <w:color w:val="333333"/>
          <w:kern w:val="0"/>
          <w:sz w:val="36"/>
          <w:szCs w:val="36"/>
        </w:rPr>
        <w:t>2020“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明</w:t>
      </w:r>
      <w:r>
        <w:rPr>
          <w:rFonts w:ascii="微软雅黑" w:eastAsia="微软雅黑" w:hAnsi="微软雅黑" w:cs="宋体"/>
          <w:color w:val="333333"/>
          <w:kern w:val="0"/>
          <w:sz w:val="36"/>
          <w:szCs w:val="36"/>
        </w:rPr>
        <w:t>石杯”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微</w:t>
      </w:r>
      <w:r>
        <w:rPr>
          <w:rFonts w:ascii="微软雅黑" w:eastAsia="微软雅黑" w:hAnsi="微软雅黑" w:cs="宋体"/>
          <w:color w:val="333333"/>
          <w:kern w:val="0"/>
          <w:sz w:val="36"/>
          <w:szCs w:val="36"/>
        </w:rPr>
        <w:t>纳传感技术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与</w:t>
      </w:r>
    </w:p>
    <w:p w:rsidR="000611F6" w:rsidRDefault="000611F6" w:rsidP="000611F6">
      <w:pPr>
        <w:pStyle w:val="a3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/>
          <w:color w:val="333333"/>
          <w:sz w:val="36"/>
          <w:szCs w:val="36"/>
        </w:rPr>
        <w:t>智能应用</w:t>
      </w:r>
      <w:r w:rsidRPr="00AC7D42">
        <w:rPr>
          <w:rFonts w:ascii="微软雅黑" w:eastAsia="微软雅黑" w:hAnsi="微软雅黑" w:hint="eastAsia"/>
          <w:color w:val="333333"/>
          <w:sz w:val="36"/>
          <w:szCs w:val="36"/>
        </w:rPr>
        <w:t>大赛</w:t>
      </w:r>
      <w:r>
        <w:rPr>
          <w:rFonts w:ascii="微软雅黑" w:eastAsia="微软雅黑" w:hAnsi="微软雅黑" w:hint="eastAsia"/>
          <w:color w:val="333333"/>
          <w:sz w:val="36"/>
          <w:szCs w:val="36"/>
        </w:rPr>
        <w:t>报名</w:t>
      </w:r>
      <w:r w:rsidRPr="00AC7D42">
        <w:rPr>
          <w:rFonts w:ascii="微软雅黑" w:eastAsia="微软雅黑" w:hAnsi="微软雅黑" w:hint="eastAsia"/>
          <w:color w:val="333333"/>
          <w:sz w:val="36"/>
          <w:szCs w:val="36"/>
        </w:rPr>
        <w:t>的通知</w:t>
      </w:r>
    </w:p>
    <w:p w:rsidR="003C7F94" w:rsidRPr="00B655A1" w:rsidRDefault="003C7F94" w:rsidP="00B655A1">
      <w:pPr>
        <w:pStyle w:val="a3"/>
        <w:spacing w:before="0" w:beforeAutospacing="0" w:after="0" w:afterAutospacing="0" w:line="450" w:lineRule="atLeast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各学院</w:t>
      </w:r>
      <w:r w:rsidR="00B655A1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、中心</w:t>
      </w:r>
      <w:r w:rsidR="00B655A1"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及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有关单位：</w:t>
      </w:r>
    </w:p>
    <w:p w:rsidR="000E5B1D" w:rsidRPr="00B655A1" w:rsidRDefault="000E5B1D" w:rsidP="001738B8">
      <w:pPr>
        <w:pStyle w:val="a3"/>
        <w:spacing w:before="0" w:beforeAutospacing="0" w:after="0" w:afterAutospacing="0" w:line="450" w:lineRule="atLeast"/>
        <w:ind w:firstLineChars="200" w:firstLine="588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根据《关于举办中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国大学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生机械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工程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创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新创意大赛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-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2020“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明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石杯”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微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纳传感技术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与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智能应用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大赛的通知》要求，首届中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国大学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生机械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工程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创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新创意大赛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-微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纳传感技术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与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智能应用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大赛已启动并已接受报名，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现将大赛相关事宜通知如下：</w:t>
      </w:r>
    </w:p>
    <w:p w:rsidR="000E5B1D" w:rsidRPr="00B655A1" w:rsidRDefault="000E5B1D" w:rsidP="00B655A1">
      <w:pPr>
        <w:pStyle w:val="a3"/>
        <w:spacing w:before="0" w:beforeAutospacing="0" w:after="0" w:afterAutospacing="0" w:line="450" w:lineRule="atLeast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一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、大赛简介</w:t>
      </w:r>
    </w:p>
    <w:p w:rsidR="000E5B1D" w:rsidRPr="00B655A1" w:rsidRDefault="000E5B1D" w:rsidP="001738B8">
      <w:pPr>
        <w:pStyle w:val="a3"/>
        <w:spacing w:before="0" w:beforeAutospacing="0" w:after="0" w:afterAutospacing="0" w:line="450" w:lineRule="atLeast"/>
        <w:ind w:firstLineChars="200" w:firstLine="588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中国大学生机械工程创新创意大赛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—2020“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明石杯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”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微纳传感技术与智能应用大赛由中国机械工程学会主办，由明石创新（烟台）微纳传感技术研究院提供全程冠名支持。大赛旨在通过竞赛创新活动充分激发大学生对微纳传感技术的兴趣，启迪创新思想，同时加快传感技术创新步伐，促进传感技术的产业化应用，为传感器产业培育一批应用型、复合型专业人才，成为中国微纳传感领域创新型人才培养的重要组成部分。</w:t>
      </w:r>
    </w:p>
    <w:p w:rsidR="000E5B1D" w:rsidRPr="00B655A1" w:rsidRDefault="000E5B1D" w:rsidP="00B655A1">
      <w:pPr>
        <w:pStyle w:val="a3"/>
        <w:spacing w:before="0" w:beforeAutospacing="0" w:after="0" w:afterAutospacing="0" w:line="450" w:lineRule="atLeast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二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、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参赛</w:t>
      </w:r>
      <w:r w:rsid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对象及报名</w:t>
      </w:r>
      <w:r w:rsidR="00A4141C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事宜</w:t>
      </w:r>
    </w:p>
    <w:p w:rsidR="000E5B1D" w:rsidRPr="00B655A1" w:rsidRDefault="000E5B1D" w:rsidP="001738B8">
      <w:pPr>
        <w:pStyle w:val="a3"/>
        <w:spacing w:before="0" w:beforeAutospacing="0" w:after="0" w:afterAutospacing="0" w:line="450" w:lineRule="atLeast"/>
        <w:ind w:firstLineChars="200" w:firstLine="588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1.参赛对象：在读的全日制本科生、硕士研究生和博士研究生（截至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2020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年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11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月），参赛者专业不限。</w:t>
      </w:r>
    </w:p>
    <w:p w:rsidR="000E5B1D" w:rsidRDefault="000E5B1D" w:rsidP="001738B8">
      <w:pPr>
        <w:pStyle w:val="a3"/>
        <w:spacing w:before="0" w:beforeAutospacing="0" w:after="0" w:afterAutospacing="0" w:line="450" w:lineRule="atLeast"/>
        <w:ind w:firstLineChars="200" w:firstLine="588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2.报名</w:t>
      </w:r>
      <w:r w:rsidR="00A4141C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方式</w:t>
      </w:r>
      <w:r w:rsidR="00A4141C">
        <w:rPr>
          <w:rFonts w:ascii="仿宋" w:eastAsia="仿宋" w:hAnsi="仿宋" w:cstheme="minorBidi"/>
          <w:color w:val="000000"/>
          <w:kern w:val="2"/>
          <w:sz w:val="28"/>
          <w:szCs w:val="28"/>
        </w:rPr>
        <w:t>：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以参赛队伍为单位进行报名，每支参赛队伍由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5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名以内学生组成（可以一人），指定队长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1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名。每支赛队可指定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lastRenderedPageBreak/>
        <w:t>1-2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名本校老师为参赛队的指导老师，指导教师可以同时指导不超过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2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支参赛队伍，学生不得重复报名。</w:t>
      </w:r>
    </w:p>
    <w:p w:rsidR="00B655A1" w:rsidRDefault="00B655A1" w:rsidP="001738B8">
      <w:pPr>
        <w:pStyle w:val="a3"/>
        <w:spacing w:before="0" w:beforeAutospacing="0" w:after="0" w:afterAutospacing="0" w:line="450" w:lineRule="atLeast"/>
        <w:ind w:firstLineChars="200" w:firstLine="588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3.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 xml:space="preserve"> 预报名截止日期为5月31日18:00，各单位部门可自行组织统一报名，或由院系师生自行组织报名。各参赛人员和参赛队伍需通过赛事统一报名和信息发布平台（网址：</w:t>
      </w:r>
      <w:r w:rsidRPr="00B655A1">
        <w:rPr>
          <w:rFonts w:ascii="仿宋" w:eastAsia="仿宋" w:hAnsi="仿宋" w:cs="Arial"/>
          <w:color w:val="000000"/>
          <w:sz w:val="28"/>
          <w:szCs w:val="28"/>
        </w:rPr>
        <w:t>http://msiac.icrp.xjtu.edu.cn/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）进行线上报名。</w:t>
      </w:r>
    </w:p>
    <w:p w:rsidR="00B655A1" w:rsidRPr="00B655A1" w:rsidRDefault="00B655A1" w:rsidP="001738B8">
      <w:pPr>
        <w:pStyle w:val="a3"/>
        <w:spacing w:before="0" w:beforeAutospacing="0" w:after="0" w:afterAutospacing="0" w:line="450" w:lineRule="atLeast"/>
        <w:ind w:firstLineChars="200" w:firstLine="588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具体赛事安排请浏览报名和信息发布平台。</w:t>
      </w:r>
    </w:p>
    <w:p w:rsidR="000E5B1D" w:rsidRPr="00B655A1" w:rsidRDefault="00B655A1" w:rsidP="00B655A1">
      <w:pPr>
        <w:pStyle w:val="a3"/>
        <w:spacing w:before="0" w:beforeAutospacing="0" w:after="0" w:afterAutospacing="0" w:line="450" w:lineRule="atLeast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三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、参赛时间及作品要求</w:t>
      </w:r>
    </w:p>
    <w:p w:rsidR="00B655A1" w:rsidRPr="00B655A1" w:rsidRDefault="00B655A1" w:rsidP="001738B8">
      <w:pPr>
        <w:pStyle w:val="a3"/>
        <w:spacing w:before="0" w:beforeAutospacing="0" w:after="0" w:afterAutospacing="0" w:line="450" w:lineRule="atLeast"/>
        <w:ind w:firstLineChars="200" w:firstLine="588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1.参赛时间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：</w:t>
      </w:r>
      <w:r w:rsidR="006D5F26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初赛截止时间</w:t>
      </w:r>
      <w:r w:rsidR="006D5F26"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2020</w:t>
      </w:r>
      <w:r w:rsidR="006D5F26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年</w:t>
      </w:r>
      <w:r w:rsidR="006D5F26"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4</w:t>
      </w:r>
      <w:r w:rsidR="006D5F26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月</w:t>
      </w:r>
      <w:r w:rsidR="006D5F26"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-2020</w:t>
      </w:r>
      <w:r w:rsidR="006D5F26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年</w:t>
      </w:r>
      <w:r w:rsidR="006D5F26"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7</w:t>
      </w:r>
      <w:r w:rsidR="006D5F26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月，线上提交作品评审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；</w:t>
      </w:r>
      <w:r w:rsidR="00676625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决赛于</w:t>
      </w:r>
      <w:r w:rsidR="006D5F26"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2020</w:t>
      </w:r>
      <w:r w:rsidR="006D5F26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年</w:t>
      </w:r>
      <w:r w:rsidR="006D5F26"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8</w:t>
      </w:r>
      <w:r w:rsidR="006D5F26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月下旬</w:t>
      </w:r>
      <w:r w:rsidR="00676625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在</w:t>
      </w:r>
      <w:r w:rsidR="006D5F26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山东烟台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（如有变化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，组委会另行通知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）</w:t>
      </w:r>
      <w:r w:rsidR="006D5F26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。</w:t>
      </w:r>
    </w:p>
    <w:p w:rsidR="003C7F94" w:rsidRPr="00B655A1" w:rsidRDefault="00B655A1" w:rsidP="001738B8">
      <w:pPr>
        <w:pStyle w:val="a3"/>
        <w:spacing w:before="0" w:beforeAutospacing="0" w:after="0" w:afterAutospacing="0" w:line="450" w:lineRule="atLeast"/>
        <w:ind w:firstLineChars="200" w:firstLine="588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2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.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作品要求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：</w:t>
      </w:r>
      <w:r w:rsidR="00676625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本届大赛作品要求从微纳传感器的实际应用角度出发，以微纳传感器的创新研究及其智能应用为依托进行自主选题方式，内容包括并不限于：“</w:t>
      </w:r>
      <w:r w:rsidR="003C7F94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1）</w:t>
      </w:r>
      <w:r w:rsidR="00676625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通用类微纳传感器的创新开发及应用</w:t>
      </w:r>
      <w:r w:rsidR="003C7F94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；2）</w:t>
      </w:r>
      <w:r w:rsidR="00676625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探索类微纳传感器的创新开发及应用；3）</w:t>
      </w:r>
      <w:r w:rsidR="00463FDF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微纳传感技术与智能示范应用</w:t>
      </w:r>
      <w:r w:rsidR="003C7F94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”。</w:t>
      </w:r>
    </w:p>
    <w:p w:rsidR="003C7F94" w:rsidRPr="00B655A1" w:rsidRDefault="00B655A1" w:rsidP="001738B8">
      <w:pPr>
        <w:pStyle w:val="a3"/>
        <w:spacing w:before="0" w:beforeAutospacing="0" w:after="0" w:afterAutospacing="0" w:line="360" w:lineRule="atLeast"/>
        <w:ind w:firstLineChars="100" w:firstLine="294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四</w:t>
      </w:r>
      <w:r w:rsidR="003C7F94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、奖励办法：</w:t>
      </w:r>
    </w:p>
    <w:p w:rsidR="003C7F94" w:rsidRPr="00B655A1" w:rsidRDefault="00BD2213" w:rsidP="001738B8">
      <w:pPr>
        <w:pStyle w:val="a3"/>
        <w:spacing w:before="0" w:beforeAutospacing="0" w:after="0" w:afterAutospacing="0" w:line="450" w:lineRule="atLeast"/>
        <w:ind w:firstLineChars="200" w:firstLine="588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1.初赛设置一等奖和二等奖并授予获奖证书</w:t>
      </w:r>
      <w:r w:rsidR="003C7F94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。</w:t>
      </w:r>
    </w:p>
    <w:p w:rsidR="003C7F94" w:rsidRDefault="00BD2213" w:rsidP="001738B8">
      <w:pPr>
        <w:pStyle w:val="a3"/>
        <w:spacing w:before="0" w:beforeAutospacing="0" w:after="0" w:afterAutospacing="0" w:line="450" w:lineRule="atLeast"/>
        <w:ind w:firstLineChars="200" w:firstLine="588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2.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决赛设置一等奖、二等奖、三等奖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及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优秀奖，按照参赛队伍的决赛综合成绩评出，</w:t>
      </w:r>
      <w:r w:rsidR="003C7F94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获奖者</w:t>
      </w: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被授予获奖证书并</w:t>
      </w:r>
      <w:r w:rsidR="003C7F94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获得相应的奖金。</w:t>
      </w:r>
    </w:p>
    <w:p w:rsidR="00B655A1" w:rsidRDefault="00B655A1" w:rsidP="001738B8">
      <w:pPr>
        <w:pStyle w:val="a3"/>
        <w:spacing w:before="0" w:beforeAutospacing="0" w:after="0" w:afterAutospacing="0" w:line="450" w:lineRule="atLeast"/>
        <w:ind w:firstLineChars="100" w:firstLine="294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五</w:t>
      </w:r>
      <w:r>
        <w:rPr>
          <w:rFonts w:ascii="仿宋" w:eastAsia="仿宋" w:hAnsi="仿宋" w:cstheme="minorBidi"/>
          <w:color w:val="000000"/>
          <w:kern w:val="2"/>
          <w:sz w:val="28"/>
          <w:szCs w:val="28"/>
        </w:rPr>
        <w:t>、</w:t>
      </w:r>
      <w:r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其他事项</w:t>
      </w:r>
    </w:p>
    <w:p w:rsidR="00B655A1" w:rsidRPr="00B655A1" w:rsidRDefault="00B655A1" w:rsidP="001738B8">
      <w:pPr>
        <w:pStyle w:val="a3"/>
        <w:spacing w:before="0" w:beforeAutospacing="0" w:after="0" w:afterAutospacing="0" w:line="450" w:lineRule="atLeast"/>
        <w:ind w:firstLineChars="100" w:firstLine="294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lastRenderedPageBreak/>
        <w:t xml:space="preserve">  </w:t>
      </w:r>
      <w:r w:rsidR="00200838">
        <w:rPr>
          <w:rFonts w:ascii="仿宋" w:eastAsia="仿宋" w:hAnsi="仿宋" w:cstheme="minorBidi"/>
          <w:color w:val="000000"/>
          <w:kern w:val="2"/>
          <w:sz w:val="28"/>
          <w:szCs w:val="28"/>
        </w:rPr>
        <w:t xml:space="preserve"> 其他有关事宜</w:t>
      </w:r>
      <w:r w:rsidR="00200838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可具体咨询</w:t>
      </w:r>
      <w:r w:rsidR="00200838">
        <w:rPr>
          <w:rFonts w:ascii="仿宋" w:eastAsia="仿宋" w:hAnsi="仿宋" w:cstheme="minorBidi"/>
          <w:color w:val="000000"/>
          <w:kern w:val="2"/>
          <w:sz w:val="28"/>
          <w:szCs w:val="28"/>
        </w:rPr>
        <w:t>大赛组委会</w:t>
      </w:r>
    </w:p>
    <w:p w:rsidR="00B655A1" w:rsidRPr="00B655A1" w:rsidRDefault="003C7F94" w:rsidP="001738B8">
      <w:pPr>
        <w:pStyle w:val="a3"/>
        <w:shd w:val="clear" w:color="auto" w:fill="FFFFFF"/>
        <w:spacing w:before="0" w:beforeAutospacing="0" w:after="0" w:afterAutospacing="0" w:line="450" w:lineRule="atLeast"/>
        <w:ind w:firstLineChars="150" w:firstLine="441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Calibri" w:eastAsia="仿宋" w:hAnsi="Calibri" w:cs="Calibri"/>
          <w:color w:val="000000"/>
          <w:sz w:val="28"/>
          <w:szCs w:val="28"/>
        </w:rPr>
        <w:t> </w:t>
      </w:r>
      <w:r w:rsidR="00B655A1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赛事</w:t>
      </w:r>
      <w:r w:rsidR="00B655A1"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咨询：</w:t>
      </w:r>
      <w:r w:rsidR="00B655A1"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029-82663008</w:t>
      </w:r>
    </w:p>
    <w:p w:rsidR="00B655A1" w:rsidRPr="00B655A1" w:rsidRDefault="00B655A1" w:rsidP="001738B8">
      <w:pPr>
        <w:pStyle w:val="a3"/>
        <w:shd w:val="clear" w:color="auto" w:fill="FFFFFF"/>
        <w:spacing w:before="0" w:beforeAutospacing="0" w:after="0" w:afterAutospacing="0" w:line="450" w:lineRule="atLeast"/>
        <w:ind w:firstLineChars="150" w:firstLine="441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电子邮箱：mnems</w:t>
      </w:r>
      <w:r w:rsidRPr="00B655A1">
        <w:rPr>
          <w:rFonts w:ascii="仿宋" w:eastAsia="仿宋" w:hAnsi="仿宋" w:cstheme="minorBidi"/>
          <w:color w:val="000000"/>
          <w:kern w:val="2"/>
          <w:sz w:val="28"/>
          <w:szCs w:val="28"/>
        </w:rPr>
        <w:t>@xjtu.edu.cn</w:t>
      </w:r>
    </w:p>
    <w:p w:rsidR="00B655A1" w:rsidRPr="00B655A1" w:rsidRDefault="00B655A1" w:rsidP="00B655A1">
      <w:pPr>
        <w:pStyle w:val="a3"/>
        <w:spacing w:before="0" w:beforeAutospacing="0" w:after="0" w:afterAutospacing="0" w:line="360" w:lineRule="atLeast"/>
        <w:ind w:firstLine="420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 w:rsidRPr="00B655A1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大赛官网：</w:t>
      </w:r>
      <w:hyperlink r:id="rId8" w:history="1">
        <w:r w:rsidRPr="00B655A1">
          <w:rPr>
            <w:rStyle w:val="a5"/>
            <w:rFonts w:ascii="仿宋" w:eastAsia="仿宋" w:hAnsi="仿宋" w:cstheme="minorBidi"/>
            <w:kern w:val="2"/>
            <w:sz w:val="28"/>
            <w:szCs w:val="28"/>
          </w:rPr>
          <w:t>http://msiac.icrp.xjtu.edu.cn/</w:t>
        </w:r>
      </w:hyperlink>
    </w:p>
    <w:p w:rsidR="00BD2213" w:rsidRPr="00B655A1" w:rsidRDefault="00BD2213" w:rsidP="00BD2213">
      <w:pPr>
        <w:pStyle w:val="a3"/>
        <w:spacing w:before="0" w:beforeAutospacing="0" w:after="0" w:afterAutospacing="0"/>
        <w:ind w:firstLineChars="50" w:firstLine="140"/>
        <w:rPr>
          <w:color w:val="000000"/>
          <w:sz w:val="28"/>
          <w:szCs w:val="28"/>
        </w:rPr>
      </w:pPr>
    </w:p>
    <w:p w:rsidR="003C7F94" w:rsidRPr="005E0D02" w:rsidRDefault="003C7F94" w:rsidP="00200838">
      <w:pPr>
        <w:pStyle w:val="a3"/>
        <w:spacing w:before="0" w:beforeAutospacing="0" w:after="0" w:afterAutospacing="0" w:line="450" w:lineRule="atLeast"/>
        <w:ind w:firstLineChars="100" w:firstLine="2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 w:rsidRPr="00200838">
        <w:rPr>
          <w:rFonts w:ascii="Calibri" w:eastAsia="仿宋" w:hAnsi="Calibri" w:cs="Calibri"/>
          <w:color w:val="000000"/>
          <w:kern w:val="2"/>
          <w:sz w:val="28"/>
          <w:szCs w:val="28"/>
        </w:rPr>
        <w:t> </w:t>
      </w:r>
      <w:r w:rsidRPr="00200838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附件1：</w:t>
      </w:r>
      <w:r w:rsidR="000C1E50" w:rsidRPr="00200838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关于举办中国大学生机械工程创新创意大赛-2020“明石杯”微纳传感技术与智能应用大赛的通知</w:t>
      </w:r>
    </w:p>
    <w:p w:rsidR="005E0D02" w:rsidRPr="005E0D02" w:rsidRDefault="005E0D02" w:rsidP="003C7F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5E0D02" w:rsidRPr="005E0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89" w:rsidRDefault="00CB7889" w:rsidP="000E5B1D">
      <w:r>
        <w:separator/>
      </w:r>
    </w:p>
  </w:endnote>
  <w:endnote w:type="continuationSeparator" w:id="0">
    <w:p w:rsidR="00CB7889" w:rsidRDefault="00CB7889" w:rsidP="000E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89" w:rsidRDefault="00CB7889" w:rsidP="000E5B1D">
      <w:r>
        <w:separator/>
      </w:r>
    </w:p>
  </w:footnote>
  <w:footnote w:type="continuationSeparator" w:id="0">
    <w:p w:rsidR="00CB7889" w:rsidRDefault="00CB7889" w:rsidP="000E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D96"/>
    <w:multiLevelType w:val="hybridMultilevel"/>
    <w:tmpl w:val="8716DF7A"/>
    <w:lvl w:ilvl="0" w:tplc="02A6E7DC">
      <w:start w:val="1"/>
      <w:numFmt w:val="japaneseCounting"/>
      <w:lvlText w:val="%1、"/>
      <w:lvlJc w:val="left"/>
      <w:pPr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7022136"/>
    <w:multiLevelType w:val="hybridMultilevel"/>
    <w:tmpl w:val="1C00A76C"/>
    <w:lvl w:ilvl="0" w:tplc="EB92E5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9D2F66"/>
    <w:multiLevelType w:val="hybridMultilevel"/>
    <w:tmpl w:val="67360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072BBD"/>
    <w:multiLevelType w:val="hybridMultilevel"/>
    <w:tmpl w:val="7C96FC22"/>
    <w:lvl w:ilvl="0" w:tplc="E814C588">
      <w:start w:val="1"/>
      <w:numFmt w:val="decimalEnclosedFullstop"/>
      <w:lvlText w:val="%1"/>
      <w:lvlJc w:val="left"/>
      <w:pPr>
        <w:ind w:left="780" w:hanging="360"/>
      </w:pPr>
      <w:rPr>
        <w:rFonts w:ascii="宋体" w:eastAsia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94"/>
    <w:rsid w:val="000611F6"/>
    <w:rsid w:val="000C1E50"/>
    <w:rsid w:val="000E5B1D"/>
    <w:rsid w:val="001738B8"/>
    <w:rsid w:val="00200838"/>
    <w:rsid w:val="003A1A04"/>
    <w:rsid w:val="003C7F94"/>
    <w:rsid w:val="0042197D"/>
    <w:rsid w:val="00463FDF"/>
    <w:rsid w:val="004B2288"/>
    <w:rsid w:val="005E0D02"/>
    <w:rsid w:val="00676625"/>
    <w:rsid w:val="006D5F26"/>
    <w:rsid w:val="007500D6"/>
    <w:rsid w:val="00821BAB"/>
    <w:rsid w:val="00A4141C"/>
    <w:rsid w:val="00B655A1"/>
    <w:rsid w:val="00BD2213"/>
    <w:rsid w:val="00C15630"/>
    <w:rsid w:val="00CB7889"/>
    <w:rsid w:val="00F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F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1A04"/>
    <w:rPr>
      <w:b/>
      <w:bCs/>
    </w:rPr>
  </w:style>
  <w:style w:type="character" w:styleId="a5">
    <w:name w:val="Hyperlink"/>
    <w:basedOn w:val="a0"/>
    <w:uiPriority w:val="99"/>
    <w:unhideWhenUsed/>
    <w:rsid w:val="003A1A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0D02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0E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E5B1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E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E5B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F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1A04"/>
    <w:rPr>
      <w:b/>
      <w:bCs/>
    </w:rPr>
  </w:style>
  <w:style w:type="character" w:styleId="a5">
    <w:name w:val="Hyperlink"/>
    <w:basedOn w:val="a0"/>
    <w:uiPriority w:val="99"/>
    <w:unhideWhenUsed/>
    <w:rsid w:val="003A1A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0D02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0E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E5B1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E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E5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iac.icrp.xjtu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2020-04-30T08:36:00Z</dcterms:created>
  <dcterms:modified xsi:type="dcterms:W3CDTF">2020-04-30T08:36:00Z</dcterms:modified>
</cp:coreProperties>
</file>